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AE86" w14:textId="32E51A42" w:rsidR="00D45B2B" w:rsidRDefault="00D45B2B"/>
    <w:tbl>
      <w:tblPr>
        <w:tblpPr w:leftFromText="180" w:rightFromText="180" w:vertAnchor="page" w:horzAnchor="margin" w:tblpY="376"/>
        <w:tblW w:w="11003" w:type="dxa"/>
        <w:tblBorders>
          <w:top w:val="single" w:sz="4" w:space="0" w:color="auto"/>
          <w:left w:val="single" w:sz="4" w:space="0" w:color="auto"/>
          <w:bottom w:val="single" w:sz="4" w:space="0" w:color="auto"/>
          <w:right w:val="single" w:sz="4" w:space="0" w:color="auto"/>
        </w:tblBorders>
        <w:shd w:val="clear" w:color="auto" w:fill="FFFF99"/>
        <w:tblLook w:val="0000" w:firstRow="0" w:lastRow="0" w:firstColumn="0" w:lastColumn="0" w:noHBand="0" w:noVBand="0"/>
      </w:tblPr>
      <w:tblGrid>
        <w:gridCol w:w="11003"/>
      </w:tblGrid>
      <w:tr w:rsidR="00D45B2B" w:rsidRPr="00D84C00" w14:paraId="1D5F4F13" w14:textId="77777777" w:rsidTr="00D45B2B">
        <w:tc>
          <w:tcPr>
            <w:tcW w:w="11003" w:type="dxa"/>
            <w:tcBorders>
              <w:top w:val="single" w:sz="4" w:space="0" w:color="auto"/>
              <w:left w:val="single" w:sz="4" w:space="0" w:color="auto"/>
              <w:bottom w:val="single" w:sz="4" w:space="0" w:color="auto"/>
              <w:right w:val="single" w:sz="4" w:space="0" w:color="auto"/>
            </w:tcBorders>
            <w:shd w:val="clear" w:color="auto" w:fill="auto"/>
            <w:vAlign w:val="center"/>
          </w:tcPr>
          <w:p w14:paraId="18916869" w14:textId="6C6957F4" w:rsidR="00D45B2B" w:rsidRPr="00D84C00" w:rsidRDefault="00D45B2B" w:rsidP="00D45B2B">
            <w:pPr>
              <w:pStyle w:val="Heading1"/>
            </w:pPr>
            <w:r>
              <w:rPr>
                <w:sz w:val="24"/>
                <w:szCs w:val="24"/>
              </w:rPr>
              <w:t>Cumberland</w:t>
            </w:r>
            <w:r w:rsidRPr="0058594E">
              <w:rPr>
                <w:sz w:val="24"/>
                <w:szCs w:val="24"/>
              </w:rPr>
              <w:t xml:space="preserve"> County Juvenile Crime Prevention Council</w:t>
            </w:r>
            <w:r>
              <w:rPr>
                <w:sz w:val="24"/>
                <w:szCs w:val="24"/>
              </w:rPr>
              <w:t xml:space="preserve"> </w:t>
            </w:r>
            <w:r w:rsidRPr="0058594E">
              <w:rPr>
                <w:sz w:val="24"/>
                <w:szCs w:val="24"/>
              </w:rPr>
              <w:t>Request for Proposals</w:t>
            </w:r>
          </w:p>
        </w:tc>
      </w:tr>
    </w:tbl>
    <w:p w14:paraId="2EEE486C" w14:textId="77777777" w:rsidR="00D45B2B" w:rsidRPr="0022437B" w:rsidRDefault="00D45B2B">
      <w:pPr>
        <w:rPr>
          <w:sz w:val="20"/>
          <w:szCs w:val="20"/>
        </w:rPr>
      </w:pPr>
    </w:p>
    <w:tbl>
      <w:tblPr>
        <w:tblpPr w:leftFromText="180" w:rightFromText="180" w:vertAnchor="text" w:horzAnchor="margin" w:tblpY="-5"/>
        <w:tblW w:w="0" w:type="auto"/>
        <w:tblLayout w:type="fixed"/>
        <w:tblLook w:val="0000" w:firstRow="0" w:lastRow="0" w:firstColumn="0" w:lastColumn="0" w:noHBand="0" w:noVBand="0"/>
      </w:tblPr>
      <w:tblGrid>
        <w:gridCol w:w="3798"/>
        <w:gridCol w:w="245"/>
        <w:gridCol w:w="3445"/>
        <w:gridCol w:w="270"/>
        <w:gridCol w:w="3312"/>
      </w:tblGrid>
      <w:tr w:rsidR="00622D7C" w:rsidRPr="00D84C00" w14:paraId="0571A4A1" w14:textId="77777777" w:rsidTr="00622D7C">
        <w:tc>
          <w:tcPr>
            <w:tcW w:w="3798" w:type="dxa"/>
            <w:tcBorders>
              <w:top w:val="nil"/>
              <w:left w:val="nil"/>
              <w:bottom w:val="single" w:sz="4" w:space="0" w:color="auto"/>
              <w:right w:val="nil"/>
            </w:tcBorders>
          </w:tcPr>
          <w:p w14:paraId="544F4874" w14:textId="17642023" w:rsidR="00622D7C" w:rsidRPr="00F0319E" w:rsidRDefault="004A353E" w:rsidP="00622D7C">
            <w:pPr>
              <w:pStyle w:val="Header"/>
              <w:tabs>
                <w:tab w:val="left" w:pos="720"/>
              </w:tabs>
              <w:jc w:val="center"/>
              <w:rPr>
                <w:b/>
                <w:bCs/>
              </w:rPr>
            </w:pPr>
            <w:r w:rsidRPr="00F0319E">
              <w:rPr>
                <w:b/>
                <w:bCs/>
              </w:rPr>
              <w:t>$1,119,291</w:t>
            </w:r>
          </w:p>
        </w:tc>
        <w:tc>
          <w:tcPr>
            <w:tcW w:w="245" w:type="dxa"/>
          </w:tcPr>
          <w:p w14:paraId="009B7943" w14:textId="77777777" w:rsidR="00622D7C" w:rsidRPr="00F0319E" w:rsidRDefault="00622D7C" w:rsidP="00622D7C">
            <w:pPr>
              <w:pStyle w:val="Header"/>
              <w:tabs>
                <w:tab w:val="left" w:pos="720"/>
              </w:tabs>
            </w:pPr>
          </w:p>
        </w:tc>
        <w:tc>
          <w:tcPr>
            <w:tcW w:w="3445" w:type="dxa"/>
            <w:tcBorders>
              <w:top w:val="nil"/>
              <w:left w:val="nil"/>
              <w:bottom w:val="single" w:sz="4" w:space="0" w:color="auto"/>
              <w:right w:val="nil"/>
            </w:tcBorders>
          </w:tcPr>
          <w:p w14:paraId="6787C120" w14:textId="2F0D4A29" w:rsidR="00622D7C" w:rsidRPr="00F0319E" w:rsidRDefault="00622D7C" w:rsidP="00622D7C">
            <w:pPr>
              <w:pStyle w:val="Header"/>
              <w:tabs>
                <w:tab w:val="left" w:pos="720"/>
              </w:tabs>
              <w:jc w:val="center"/>
              <w:rPr>
                <w:b/>
                <w:bCs/>
              </w:rPr>
            </w:pPr>
            <w:r w:rsidRPr="00F0319E">
              <w:rPr>
                <w:b/>
                <w:bCs/>
                <w:sz w:val="20"/>
              </w:rPr>
              <w:t xml:space="preserve"> </w:t>
            </w:r>
            <w:r w:rsidR="004A353E" w:rsidRPr="00F0319E">
              <w:rPr>
                <w:b/>
                <w:bCs/>
              </w:rPr>
              <w:t>20</w:t>
            </w:r>
            <w:r w:rsidRPr="00F0319E">
              <w:rPr>
                <w:b/>
                <w:bCs/>
              </w:rPr>
              <w:t>%</w:t>
            </w:r>
          </w:p>
        </w:tc>
        <w:tc>
          <w:tcPr>
            <w:tcW w:w="270" w:type="dxa"/>
          </w:tcPr>
          <w:p w14:paraId="5E08D4E5" w14:textId="77777777" w:rsidR="00622D7C" w:rsidRPr="00D84C00" w:rsidRDefault="00622D7C" w:rsidP="00622D7C">
            <w:pPr>
              <w:pStyle w:val="Header"/>
              <w:tabs>
                <w:tab w:val="left" w:pos="720"/>
              </w:tabs>
            </w:pPr>
          </w:p>
        </w:tc>
        <w:tc>
          <w:tcPr>
            <w:tcW w:w="3312" w:type="dxa"/>
            <w:tcBorders>
              <w:top w:val="nil"/>
              <w:left w:val="nil"/>
              <w:bottom w:val="single" w:sz="4" w:space="0" w:color="auto"/>
              <w:right w:val="nil"/>
            </w:tcBorders>
          </w:tcPr>
          <w:p w14:paraId="13DC4C8E" w14:textId="7EC29A05" w:rsidR="00622D7C" w:rsidRPr="00D84C00" w:rsidRDefault="00622D7C" w:rsidP="00622D7C">
            <w:pPr>
              <w:pStyle w:val="Header"/>
              <w:tabs>
                <w:tab w:val="left" w:pos="720"/>
              </w:tabs>
              <w:jc w:val="center"/>
              <w:rPr>
                <w:b/>
                <w:bCs/>
              </w:rPr>
            </w:pPr>
            <w:r w:rsidRPr="00D84C00">
              <w:rPr>
                <w:b/>
                <w:bCs/>
                <w:sz w:val="20"/>
              </w:rPr>
              <w:t xml:space="preserve"> </w:t>
            </w:r>
            <w:r w:rsidR="005575FD">
              <w:rPr>
                <w:b/>
                <w:bCs/>
              </w:rPr>
              <w:t>January 6, 2025</w:t>
            </w:r>
          </w:p>
        </w:tc>
      </w:tr>
      <w:tr w:rsidR="00622D7C" w:rsidRPr="00D84C00" w14:paraId="3482AF10" w14:textId="77777777" w:rsidTr="00622D7C">
        <w:tc>
          <w:tcPr>
            <w:tcW w:w="3798" w:type="dxa"/>
            <w:tcBorders>
              <w:top w:val="single" w:sz="4" w:space="0" w:color="auto"/>
              <w:left w:val="nil"/>
              <w:bottom w:val="nil"/>
              <w:right w:val="nil"/>
            </w:tcBorders>
          </w:tcPr>
          <w:p w14:paraId="73C55B13" w14:textId="77777777" w:rsidR="00622D7C" w:rsidRPr="00D84C00" w:rsidRDefault="00622D7C" w:rsidP="00622D7C">
            <w:pPr>
              <w:pStyle w:val="Header"/>
              <w:tabs>
                <w:tab w:val="left" w:pos="720"/>
              </w:tabs>
              <w:jc w:val="center"/>
              <w:rPr>
                <w:b/>
                <w:sz w:val="20"/>
              </w:rPr>
            </w:pPr>
            <w:r w:rsidRPr="00D84C00">
              <w:rPr>
                <w:b/>
                <w:sz w:val="20"/>
              </w:rPr>
              <w:t xml:space="preserve">Anticipated </w:t>
            </w:r>
            <w:r>
              <w:rPr>
                <w:b/>
                <w:sz w:val="20"/>
              </w:rPr>
              <w:t xml:space="preserve">Annual </w:t>
            </w:r>
            <w:r w:rsidRPr="00D84C00">
              <w:rPr>
                <w:b/>
                <w:sz w:val="20"/>
              </w:rPr>
              <w:t>Allocation</w:t>
            </w:r>
          </w:p>
        </w:tc>
        <w:tc>
          <w:tcPr>
            <w:tcW w:w="245" w:type="dxa"/>
          </w:tcPr>
          <w:p w14:paraId="7543D6A5" w14:textId="77777777" w:rsidR="00622D7C" w:rsidRPr="00D84C00" w:rsidRDefault="00622D7C" w:rsidP="00622D7C">
            <w:pPr>
              <w:pStyle w:val="Header"/>
              <w:tabs>
                <w:tab w:val="left" w:pos="720"/>
              </w:tabs>
              <w:jc w:val="center"/>
              <w:rPr>
                <w:sz w:val="20"/>
              </w:rPr>
            </w:pPr>
          </w:p>
        </w:tc>
        <w:tc>
          <w:tcPr>
            <w:tcW w:w="3445" w:type="dxa"/>
            <w:tcBorders>
              <w:top w:val="single" w:sz="4" w:space="0" w:color="auto"/>
              <w:left w:val="nil"/>
              <w:bottom w:val="nil"/>
              <w:right w:val="nil"/>
            </w:tcBorders>
          </w:tcPr>
          <w:p w14:paraId="468E63C3" w14:textId="77777777" w:rsidR="00622D7C" w:rsidRPr="00D84C00" w:rsidRDefault="00622D7C" w:rsidP="00622D7C">
            <w:pPr>
              <w:pStyle w:val="Header"/>
              <w:tabs>
                <w:tab w:val="left" w:pos="720"/>
              </w:tabs>
              <w:jc w:val="center"/>
              <w:rPr>
                <w:b/>
                <w:sz w:val="20"/>
              </w:rPr>
            </w:pPr>
            <w:r>
              <w:rPr>
                <w:b/>
                <w:sz w:val="20"/>
              </w:rPr>
              <w:t>Required Local Match Rate</w:t>
            </w:r>
          </w:p>
        </w:tc>
        <w:tc>
          <w:tcPr>
            <w:tcW w:w="270" w:type="dxa"/>
          </w:tcPr>
          <w:p w14:paraId="5F96185D" w14:textId="77777777" w:rsidR="00622D7C" w:rsidRPr="00D84C00" w:rsidRDefault="00622D7C" w:rsidP="00622D7C">
            <w:pPr>
              <w:pStyle w:val="Header"/>
              <w:tabs>
                <w:tab w:val="left" w:pos="720"/>
              </w:tabs>
              <w:jc w:val="center"/>
              <w:rPr>
                <w:sz w:val="20"/>
              </w:rPr>
            </w:pPr>
          </w:p>
        </w:tc>
        <w:tc>
          <w:tcPr>
            <w:tcW w:w="3312" w:type="dxa"/>
            <w:tcBorders>
              <w:top w:val="single" w:sz="4" w:space="0" w:color="auto"/>
              <w:left w:val="nil"/>
              <w:bottom w:val="nil"/>
              <w:right w:val="nil"/>
            </w:tcBorders>
          </w:tcPr>
          <w:p w14:paraId="1C31908A" w14:textId="77777777" w:rsidR="00622D7C" w:rsidRPr="00D84C00" w:rsidRDefault="00622D7C" w:rsidP="00622D7C">
            <w:pPr>
              <w:pStyle w:val="Header"/>
              <w:tabs>
                <w:tab w:val="left" w:pos="720"/>
              </w:tabs>
              <w:jc w:val="center"/>
              <w:rPr>
                <w:b/>
                <w:sz w:val="20"/>
              </w:rPr>
            </w:pPr>
            <w:r w:rsidRPr="00D84C00">
              <w:rPr>
                <w:b/>
                <w:sz w:val="20"/>
              </w:rPr>
              <w:t>Date Advertised</w:t>
            </w:r>
          </w:p>
        </w:tc>
      </w:tr>
    </w:tbl>
    <w:p w14:paraId="624ECE80" w14:textId="72402CE6" w:rsidR="00D30C67" w:rsidRPr="00F0319E" w:rsidRDefault="00434862" w:rsidP="00434862">
      <w:pPr>
        <w:contextualSpacing/>
        <w:jc w:val="both"/>
        <w:rPr>
          <w:sz w:val="18"/>
          <w:szCs w:val="18"/>
        </w:rPr>
      </w:pPr>
      <w:r w:rsidRPr="00F0319E">
        <w:rPr>
          <w:sz w:val="18"/>
          <w:szCs w:val="18"/>
        </w:rPr>
        <w:t>The Juvenile Crime Prevention Council (JCPC) has studied the risk factors and needs of Juvenile Court involved youth in this county and hereby publishes this Request for Proposals.  The JCPC anticipates funds from the NC Dept. of Public Safety Juvenile Justice and Delinquency Prevention in the amount stated above to fund the program types specified below.  Such programs will serve delinquent and at-risk youth for the state fiscal year 202</w:t>
      </w:r>
      <w:r w:rsidR="00DF36A2" w:rsidRPr="00F0319E">
        <w:rPr>
          <w:sz w:val="18"/>
          <w:szCs w:val="18"/>
        </w:rPr>
        <w:t>5</w:t>
      </w:r>
      <w:r w:rsidRPr="00F0319E">
        <w:rPr>
          <w:sz w:val="18"/>
          <w:szCs w:val="18"/>
        </w:rPr>
        <w:t>-202</w:t>
      </w:r>
      <w:r w:rsidR="00DF36A2" w:rsidRPr="00F0319E">
        <w:rPr>
          <w:sz w:val="18"/>
          <w:szCs w:val="18"/>
        </w:rPr>
        <w:t>6</w:t>
      </w:r>
      <w:r w:rsidRPr="00F0319E">
        <w:rPr>
          <w:sz w:val="18"/>
          <w:szCs w:val="18"/>
        </w:rPr>
        <w:t xml:space="preserve"> </w:t>
      </w:r>
      <w:r w:rsidR="00F0319E" w:rsidRPr="00F0319E">
        <w:rPr>
          <w:sz w:val="18"/>
          <w:szCs w:val="18"/>
        </w:rPr>
        <w:t>and</w:t>
      </w:r>
      <w:r w:rsidR="002856D2">
        <w:rPr>
          <w:sz w:val="18"/>
          <w:szCs w:val="18"/>
        </w:rPr>
        <w:t xml:space="preserve"> potentially state fiscal year</w:t>
      </w:r>
      <w:r w:rsidR="00F0319E" w:rsidRPr="00F0319E">
        <w:rPr>
          <w:sz w:val="18"/>
          <w:szCs w:val="18"/>
        </w:rPr>
        <w:t xml:space="preserve"> 2026-2027 </w:t>
      </w:r>
      <w:r w:rsidRPr="00F0319E">
        <w:rPr>
          <w:sz w:val="18"/>
          <w:szCs w:val="18"/>
        </w:rPr>
        <w:t>beginning on, or after, July 1, 202</w:t>
      </w:r>
      <w:r w:rsidR="00DF36A2" w:rsidRPr="00F0319E">
        <w:rPr>
          <w:sz w:val="18"/>
          <w:szCs w:val="18"/>
        </w:rPr>
        <w:t>5</w:t>
      </w:r>
      <w:r w:rsidRPr="00F0319E">
        <w:rPr>
          <w:sz w:val="18"/>
          <w:szCs w:val="18"/>
        </w:rPr>
        <w:t xml:space="preserve">.  The use of these funds in this county </w:t>
      </w:r>
      <w:r w:rsidR="00631B14" w:rsidRPr="00F0319E">
        <w:rPr>
          <w:sz w:val="18"/>
          <w:szCs w:val="18"/>
        </w:rPr>
        <w:t>requires</w:t>
      </w:r>
      <w:r w:rsidRPr="00F0319E">
        <w:rPr>
          <w:sz w:val="18"/>
          <w:szCs w:val="18"/>
        </w:rPr>
        <w:t xml:space="preserve"> a local match in the amount specified above. The county can approve programs for </w:t>
      </w:r>
      <w:r w:rsidR="00631B14" w:rsidRPr="00F0319E">
        <w:rPr>
          <w:sz w:val="18"/>
          <w:szCs w:val="18"/>
        </w:rPr>
        <w:t>1- or 2-year</w:t>
      </w:r>
      <w:r w:rsidRPr="00F0319E">
        <w:rPr>
          <w:sz w:val="18"/>
          <w:szCs w:val="18"/>
        </w:rPr>
        <w:t xml:space="preserve"> funding awards, dependent on county approval and programs meeting all requirements.</w:t>
      </w:r>
      <w:r w:rsidR="001F3567">
        <w:rPr>
          <w:sz w:val="18"/>
          <w:szCs w:val="18"/>
        </w:rPr>
        <w:t xml:space="preserve">  </w:t>
      </w:r>
      <w:r w:rsidR="00E630E4" w:rsidRPr="00E630E4">
        <w:rPr>
          <w:sz w:val="18"/>
          <w:szCs w:val="18"/>
        </w:rPr>
        <w:t xml:space="preserve">All prospective programs will need to include a 20% county </w:t>
      </w:r>
      <w:r w:rsidR="00E630E4">
        <w:rPr>
          <w:sz w:val="18"/>
          <w:szCs w:val="18"/>
        </w:rPr>
        <w:t xml:space="preserve">cash </w:t>
      </w:r>
      <w:r w:rsidR="00E630E4" w:rsidRPr="00E630E4">
        <w:rPr>
          <w:sz w:val="18"/>
          <w:szCs w:val="18"/>
        </w:rPr>
        <w:t>match</w:t>
      </w:r>
      <w:r w:rsidR="00E630E4">
        <w:rPr>
          <w:sz w:val="18"/>
          <w:szCs w:val="18"/>
        </w:rPr>
        <w:t xml:space="preserve"> on NCALLIES Sources of Revenue page of application</w:t>
      </w:r>
      <w:r w:rsidR="00E630E4" w:rsidRPr="00E630E4">
        <w:rPr>
          <w:sz w:val="18"/>
          <w:szCs w:val="18"/>
        </w:rPr>
        <w:t>. The final decision will be based on the Board of Commissioner</w:t>
      </w:r>
      <w:r w:rsidR="00E630E4">
        <w:rPr>
          <w:sz w:val="18"/>
          <w:szCs w:val="18"/>
        </w:rPr>
        <w:t xml:space="preserve"> approval.</w:t>
      </w:r>
    </w:p>
    <w:p w14:paraId="744100B1" w14:textId="77777777" w:rsidR="00434862" w:rsidRPr="00F0319E" w:rsidRDefault="00434862" w:rsidP="00434862">
      <w:pPr>
        <w:contextualSpacing/>
        <w:jc w:val="both"/>
        <w:rPr>
          <w:color w:val="FF0000"/>
          <w:sz w:val="14"/>
          <w:szCs w:val="14"/>
        </w:rPr>
      </w:pPr>
    </w:p>
    <w:p w14:paraId="045501B6" w14:textId="2B439D83" w:rsidR="0082747D" w:rsidRPr="00F0319E" w:rsidRDefault="00820275" w:rsidP="008138F0">
      <w:pPr>
        <w:ind w:hanging="270"/>
        <w:rPr>
          <w:b/>
          <w:sz w:val="23"/>
          <w:szCs w:val="23"/>
        </w:rPr>
      </w:pPr>
      <w:r w:rsidRPr="00F0319E">
        <w:rPr>
          <w:bCs/>
          <w:sz w:val="20"/>
        </w:rPr>
        <w:t xml:space="preserve">     </w:t>
      </w:r>
      <w:r w:rsidR="006C327A" w:rsidRPr="00F0319E">
        <w:rPr>
          <w:b/>
          <w:sz w:val="23"/>
          <w:szCs w:val="23"/>
        </w:rPr>
        <w:t>Based on identified needed programs and possible gaps in the service continu</w:t>
      </w:r>
      <w:r w:rsidR="00D84C00" w:rsidRPr="00F0319E">
        <w:rPr>
          <w:b/>
          <w:sz w:val="23"/>
          <w:szCs w:val="23"/>
        </w:rPr>
        <w:t xml:space="preserve">um, the following </w:t>
      </w:r>
      <w:r w:rsidR="00434862" w:rsidRPr="00F0319E">
        <w:rPr>
          <w:b/>
          <w:sz w:val="23"/>
          <w:szCs w:val="23"/>
        </w:rPr>
        <w:t xml:space="preserve">checked </w:t>
      </w:r>
      <w:r w:rsidR="006C327A" w:rsidRPr="00F0319E">
        <w:rPr>
          <w:b/>
          <w:sz w:val="23"/>
          <w:szCs w:val="23"/>
        </w:rPr>
        <w:t>program types will be considered for funding:</w:t>
      </w:r>
    </w:p>
    <w:tbl>
      <w:tblPr>
        <w:tblW w:w="11160" w:type="dxa"/>
        <w:tblInd w:w="-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3870"/>
        <w:gridCol w:w="3330"/>
      </w:tblGrid>
      <w:tr w:rsidR="00F7303F" w:rsidRPr="00F0319E" w14:paraId="25FFEAE5"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bookmarkStart w:id="0" w:name="_Hlk149549954"/>
          <w:p w14:paraId="4C2F443C" w14:textId="77777777" w:rsidR="0082747D" w:rsidRPr="00F0319E" w:rsidRDefault="0082747D" w:rsidP="00571DD5">
            <w:pPr>
              <w:rPr>
                <w:sz w:val="20"/>
              </w:rPr>
            </w:pPr>
            <w:r w:rsidRPr="00F0319E">
              <w:rPr>
                <w:sz w:val="20"/>
              </w:rPr>
              <w:fldChar w:fldCharType="begin">
                <w:ffData>
                  <w:name w:val="Check2"/>
                  <w:enabled/>
                  <w:calcOnExit w:val="0"/>
                  <w:checkBox>
                    <w:sizeAuto/>
                    <w:default w:val="0"/>
                    <w:checked w:val="0"/>
                  </w:checkBox>
                </w:ffData>
              </w:fldChar>
            </w:r>
            <w:bookmarkStart w:id="1" w:name="Check2"/>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
            <w:r w:rsidRPr="00F0319E">
              <w:rPr>
                <w:sz w:val="20"/>
              </w:rPr>
              <w:t xml:space="preserve">  Mentoring Services</w:t>
            </w:r>
          </w:p>
        </w:tc>
        <w:tc>
          <w:tcPr>
            <w:tcW w:w="3870" w:type="dxa"/>
            <w:tcBorders>
              <w:top w:val="single" w:sz="4" w:space="0" w:color="auto"/>
              <w:left w:val="single" w:sz="4" w:space="0" w:color="auto"/>
              <w:bottom w:val="single" w:sz="4" w:space="0" w:color="auto"/>
              <w:right w:val="single" w:sz="4" w:space="0" w:color="auto"/>
            </w:tcBorders>
          </w:tcPr>
          <w:p w14:paraId="4C599693" w14:textId="3DCB9983" w:rsidR="0082747D" w:rsidRPr="00F0319E" w:rsidRDefault="00D7047F" w:rsidP="00571DD5">
            <w:pPr>
              <w:rPr>
                <w:sz w:val="20"/>
              </w:rPr>
            </w:pPr>
            <w:r w:rsidRPr="00F0319E">
              <w:rPr>
                <w:sz w:val="20"/>
              </w:rPr>
              <w:fldChar w:fldCharType="begin">
                <w:ffData>
                  <w:name w:val="Check3"/>
                  <w:enabled/>
                  <w:calcOnExit w:val="0"/>
                  <w:checkBox>
                    <w:sizeAuto/>
                    <w:default w:val="1"/>
                  </w:checkBox>
                </w:ffData>
              </w:fldChar>
            </w:r>
            <w:bookmarkStart w:id="2" w:name="Check3"/>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2"/>
            <w:r w:rsidR="0082747D" w:rsidRPr="00F0319E">
              <w:rPr>
                <w:sz w:val="20"/>
              </w:rPr>
              <w:t xml:space="preserve">  Restitution/Community Service</w:t>
            </w:r>
            <w:r w:rsidRPr="00F0319E">
              <w:t xml:space="preserve"> </w:t>
            </w:r>
          </w:p>
        </w:tc>
        <w:bookmarkStart w:id="3" w:name="Check4"/>
        <w:tc>
          <w:tcPr>
            <w:tcW w:w="3330" w:type="dxa"/>
            <w:tcBorders>
              <w:top w:val="single" w:sz="4" w:space="0" w:color="auto"/>
              <w:left w:val="single" w:sz="4" w:space="0" w:color="auto"/>
              <w:bottom w:val="single" w:sz="4" w:space="0" w:color="auto"/>
              <w:right w:val="single" w:sz="4" w:space="0" w:color="auto"/>
            </w:tcBorders>
          </w:tcPr>
          <w:p w14:paraId="23F26B02" w14:textId="43894B3C" w:rsidR="0082747D" w:rsidRPr="00F0319E" w:rsidRDefault="0082747D" w:rsidP="008138F0">
            <w:pPr>
              <w:ind w:left="320" w:hanging="320"/>
              <w:rPr>
                <w:sz w:val="20"/>
              </w:rPr>
            </w:pPr>
            <w:r w:rsidRPr="00F0319E">
              <w:rPr>
                <w:sz w:val="20"/>
              </w:rPr>
              <w:fldChar w:fldCharType="begin">
                <w:ffData>
                  <w:name w:val="Check4"/>
                  <w:enabled/>
                  <w:calcOnExit w:val="0"/>
                  <w:checkBox>
                    <w:sizeAuto/>
                    <w:default w:val="0"/>
                    <w:checked w:val="0"/>
                  </w:checkBox>
                </w:ffData>
              </w:fldChar>
            </w:r>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3"/>
            <w:r w:rsidRPr="00F0319E">
              <w:rPr>
                <w:sz w:val="20"/>
              </w:rPr>
              <w:t xml:space="preserve">  </w:t>
            </w:r>
            <w:r w:rsidR="008138F0" w:rsidRPr="00F0319E">
              <w:rPr>
                <w:sz w:val="20"/>
              </w:rPr>
              <w:t>Services Addressing Problem   Sexual Behavior</w:t>
            </w:r>
          </w:p>
        </w:tc>
      </w:tr>
      <w:tr w:rsidR="00F7303F" w:rsidRPr="00F0319E" w14:paraId="038AB1B8"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26CA0F7C" w14:textId="77777777" w:rsidR="0082747D" w:rsidRPr="00F0319E" w:rsidRDefault="00D7047F" w:rsidP="00571DD5">
            <w:pPr>
              <w:rPr>
                <w:sz w:val="20"/>
              </w:rPr>
            </w:pPr>
            <w:r w:rsidRPr="00F0319E">
              <w:rPr>
                <w:sz w:val="20"/>
              </w:rPr>
              <w:fldChar w:fldCharType="begin">
                <w:ffData>
                  <w:name w:val="Check5"/>
                  <w:enabled/>
                  <w:calcOnExit w:val="0"/>
                  <w:checkBox>
                    <w:sizeAuto/>
                    <w:default w:val="1"/>
                  </w:checkBox>
                </w:ffData>
              </w:fldChar>
            </w:r>
            <w:bookmarkStart w:id="4" w:name="Check5"/>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4"/>
            <w:r w:rsidR="0082747D" w:rsidRPr="00F0319E">
              <w:rPr>
                <w:sz w:val="20"/>
              </w:rPr>
              <w:t xml:space="preserve">  Parent/Family Skill Building</w:t>
            </w:r>
          </w:p>
          <w:p w14:paraId="65E30B63" w14:textId="6607D989" w:rsidR="005C1668" w:rsidRPr="00F0319E" w:rsidRDefault="005C1668" w:rsidP="00571DD5">
            <w:pPr>
              <w:rPr>
                <w:sz w:val="20"/>
              </w:rPr>
            </w:pPr>
          </w:p>
        </w:tc>
        <w:tc>
          <w:tcPr>
            <w:tcW w:w="3870" w:type="dxa"/>
            <w:tcBorders>
              <w:top w:val="single" w:sz="4" w:space="0" w:color="auto"/>
              <w:left w:val="single" w:sz="4" w:space="0" w:color="auto"/>
              <w:bottom w:val="single" w:sz="4" w:space="0" w:color="auto"/>
              <w:right w:val="single" w:sz="4" w:space="0" w:color="auto"/>
            </w:tcBorders>
          </w:tcPr>
          <w:p w14:paraId="5CCAFBDE" w14:textId="10F6FBB5" w:rsidR="004A353E" w:rsidRPr="00F0319E" w:rsidRDefault="00D7047F" w:rsidP="004A353E">
            <w:pPr>
              <w:rPr>
                <w:sz w:val="16"/>
                <w:szCs w:val="16"/>
              </w:rPr>
            </w:pPr>
            <w:r w:rsidRPr="00F0319E">
              <w:rPr>
                <w:sz w:val="20"/>
              </w:rPr>
              <w:fldChar w:fldCharType="begin">
                <w:ffData>
                  <w:name w:val="Check6"/>
                  <w:enabled/>
                  <w:calcOnExit w:val="0"/>
                  <w:checkBox>
                    <w:sizeAuto/>
                    <w:default w:val="1"/>
                  </w:checkBox>
                </w:ffData>
              </w:fldChar>
            </w:r>
            <w:bookmarkStart w:id="5" w:name="Check6"/>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5"/>
            <w:r w:rsidR="0082747D" w:rsidRPr="00F0319E">
              <w:rPr>
                <w:sz w:val="20"/>
              </w:rPr>
              <w:t xml:space="preserve">  Teen Court</w:t>
            </w:r>
            <w:r w:rsidR="00393059" w:rsidRPr="00F0319E">
              <w:rPr>
                <w:sz w:val="20"/>
              </w:rPr>
              <w:t xml:space="preserve"> – </w:t>
            </w:r>
            <w:r w:rsidR="00393059" w:rsidRPr="00F0319E">
              <w:rPr>
                <w:sz w:val="16"/>
                <w:szCs w:val="16"/>
              </w:rPr>
              <w:t xml:space="preserve">including Sentencing and </w:t>
            </w:r>
            <w:r w:rsidR="004A353E" w:rsidRPr="00F0319E">
              <w:rPr>
                <w:sz w:val="16"/>
                <w:szCs w:val="16"/>
              </w:rPr>
              <w:t xml:space="preserve"> </w:t>
            </w:r>
          </w:p>
          <w:p w14:paraId="5238B7A5" w14:textId="56315661" w:rsidR="0082747D" w:rsidRPr="00F0319E" w:rsidRDefault="004A353E" w:rsidP="004A353E">
            <w:pPr>
              <w:rPr>
                <w:sz w:val="20"/>
              </w:rPr>
            </w:pPr>
            <w:r w:rsidRPr="00F0319E">
              <w:rPr>
                <w:sz w:val="16"/>
                <w:szCs w:val="16"/>
              </w:rPr>
              <w:t xml:space="preserve">        </w:t>
            </w:r>
            <w:r w:rsidR="00393059" w:rsidRPr="00F0319E">
              <w:rPr>
                <w:sz w:val="16"/>
                <w:szCs w:val="16"/>
              </w:rPr>
              <w:t>Responsive Circles</w:t>
            </w:r>
            <w:r w:rsidR="00D7047F" w:rsidRPr="00F0319E">
              <w:t xml:space="preserve"> </w:t>
            </w:r>
          </w:p>
        </w:tc>
        <w:bookmarkStart w:id="6" w:name="Check7"/>
        <w:tc>
          <w:tcPr>
            <w:tcW w:w="3330" w:type="dxa"/>
            <w:tcBorders>
              <w:top w:val="single" w:sz="4" w:space="0" w:color="auto"/>
              <w:left w:val="single" w:sz="4" w:space="0" w:color="auto"/>
              <w:bottom w:val="single" w:sz="4" w:space="0" w:color="auto"/>
              <w:right w:val="single" w:sz="4" w:space="0" w:color="auto"/>
            </w:tcBorders>
          </w:tcPr>
          <w:p w14:paraId="64EA173F" w14:textId="77777777" w:rsidR="0082747D" w:rsidRPr="00F0319E" w:rsidRDefault="0082747D" w:rsidP="00571DD5">
            <w:pPr>
              <w:rPr>
                <w:sz w:val="20"/>
              </w:rPr>
            </w:pPr>
            <w:r w:rsidRPr="00F0319E">
              <w:rPr>
                <w:sz w:val="20"/>
              </w:rPr>
              <w:fldChar w:fldCharType="begin">
                <w:ffData>
                  <w:name w:val="Check7"/>
                  <w:enabled/>
                  <w:calcOnExit w:val="0"/>
                  <w:checkBox>
                    <w:sizeAuto/>
                    <w:default w:val="0"/>
                  </w:checkBox>
                </w:ffData>
              </w:fldChar>
            </w:r>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6"/>
            <w:r w:rsidRPr="00F0319E">
              <w:rPr>
                <w:sz w:val="20"/>
              </w:rPr>
              <w:t xml:space="preserve">  Group Home</w:t>
            </w:r>
          </w:p>
        </w:tc>
      </w:tr>
      <w:tr w:rsidR="00F7303F" w:rsidRPr="00F0319E" w14:paraId="75FCEC75"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7AD08D8C" w14:textId="46CCFB00" w:rsidR="0082747D" w:rsidRPr="00F0319E" w:rsidRDefault="00D7047F" w:rsidP="00571DD5">
            <w:pPr>
              <w:rPr>
                <w:sz w:val="20"/>
              </w:rPr>
            </w:pPr>
            <w:r w:rsidRPr="00F0319E">
              <w:rPr>
                <w:sz w:val="20"/>
              </w:rPr>
              <w:fldChar w:fldCharType="begin">
                <w:ffData>
                  <w:name w:val="Check8"/>
                  <w:enabled/>
                  <w:calcOnExit w:val="0"/>
                  <w:checkBox>
                    <w:sizeAuto/>
                    <w:default w:val="1"/>
                  </w:checkBox>
                </w:ffData>
              </w:fldChar>
            </w:r>
            <w:bookmarkStart w:id="7" w:name="Check8"/>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7"/>
            <w:r w:rsidR="0082747D" w:rsidRPr="00F0319E">
              <w:rPr>
                <w:sz w:val="20"/>
              </w:rPr>
              <w:t xml:space="preserve">  Interpersonal Skill Building</w:t>
            </w:r>
            <w:r w:rsidRPr="00F0319E">
              <w:t xml:space="preserve">      </w:t>
            </w:r>
          </w:p>
        </w:tc>
        <w:tc>
          <w:tcPr>
            <w:tcW w:w="3870" w:type="dxa"/>
            <w:tcBorders>
              <w:top w:val="single" w:sz="4" w:space="0" w:color="auto"/>
              <w:left w:val="single" w:sz="4" w:space="0" w:color="auto"/>
              <w:bottom w:val="single" w:sz="4" w:space="0" w:color="auto"/>
              <w:right w:val="single" w:sz="4" w:space="0" w:color="auto"/>
            </w:tcBorders>
          </w:tcPr>
          <w:p w14:paraId="2DD32C6C" w14:textId="075F5C84" w:rsidR="0082747D" w:rsidRPr="00F0319E" w:rsidRDefault="00D7047F" w:rsidP="00571DD5">
            <w:pPr>
              <w:rPr>
                <w:sz w:val="20"/>
              </w:rPr>
            </w:pPr>
            <w:r w:rsidRPr="00F0319E">
              <w:rPr>
                <w:sz w:val="20"/>
              </w:rPr>
              <w:fldChar w:fldCharType="begin">
                <w:ffData>
                  <w:name w:val="Check9"/>
                  <w:enabled/>
                  <w:calcOnExit w:val="0"/>
                  <w:checkBox>
                    <w:sizeAuto/>
                    <w:default w:val="1"/>
                  </w:checkBox>
                </w:ffData>
              </w:fldChar>
            </w:r>
            <w:bookmarkStart w:id="8" w:name="Check9"/>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8"/>
            <w:r w:rsidR="0082747D" w:rsidRPr="00F0319E">
              <w:rPr>
                <w:sz w:val="20"/>
              </w:rPr>
              <w:t xml:space="preserve">  Psychological Assessments</w:t>
            </w:r>
            <w:r w:rsidRPr="00F0319E">
              <w:rPr>
                <w:color w:val="FF0000"/>
                <w:sz w:val="20"/>
              </w:rPr>
              <w:t xml:space="preserve">  </w:t>
            </w:r>
          </w:p>
        </w:tc>
        <w:tc>
          <w:tcPr>
            <w:tcW w:w="3330" w:type="dxa"/>
            <w:tcBorders>
              <w:top w:val="single" w:sz="4" w:space="0" w:color="auto"/>
              <w:left w:val="single" w:sz="4" w:space="0" w:color="auto"/>
              <w:bottom w:val="single" w:sz="4" w:space="0" w:color="auto"/>
              <w:right w:val="single" w:sz="4" w:space="0" w:color="auto"/>
            </w:tcBorders>
          </w:tcPr>
          <w:p w14:paraId="195BE8C1" w14:textId="706CE3C1" w:rsidR="0082747D" w:rsidRPr="00F0319E" w:rsidRDefault="00D7047F" w:rsidP="00571DD5">
            <w:pPr>
              <w:rPr>
                <w:sz w:val="20"/>
              </w:rPr>
            </w:pPr>
            <w:r w:rsidRPr="00F0319E">
              <w:rPr>
                <w:sz w:val="20"/>
              </w:rPr>
              <w:fldChar w:fldCharType="begin">
                <w:ffData>
                  <w:name w:val="Check1"/>
                  <w:enabled/>
                  <w:calcOnExit w:val="0"/>
                  <w:checkBox>
                    <w:sizeAuto/>
                    <w:default w:val="1"/>
                  </w:checkBox>
                </w:ffData>
              </w:fldChar>
            </w:r>
            <w:bookmarkStart w:id="9" w:name="Check1"/>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9"/>
            <w:r w:rsidR="0082747D" w:rsidRPr="00F0319E">
              <w:rPr>
                <w:sz w:val="20"/>
              </w:rPr>
              <w:t xml:space="preserve">  Temporary Shelter</w:t>
            </w:r>
            <w:r w:rsidR="00D82356" w:rsidRPr="00F0319E">
              <w:rPr>
                <w:sz w:val="20"/>
              </w:rPr>
              <w:t xml:space="preserve"> Care</w:t>
            </w:r>
            <w:r w:rsidRPr="00F0319E">
              <w:rPr>
                <w:color w:val="FF0000"/>
                <w:sz w:val="16"/>
                <w:szCs w:val="16"/>
              </w:rPr>
              <w:t xml:space="preserve"> </w:t>
            </w:r>
          </w:p>
        </w:tc>
      </w:tr>
      <w:tr w:rsidR="00F7303F" w:rsidRPr="00F0319E" w14:paraId="387851EE"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03083520" w14:textId="40C6029F" w:rsidR="0082747D" w:rsidRPr="00F0319E" w:rsidRDefault="00D7047F" w:rsidP="00571DD5">
            <w:pPr>
              <w:rPr>
                <w:sz w:val="20"/>
              </w:rPr>
            </w:pPr>
            <w:r w:rsidRPr="00F0319E">
              <w:rPr>
                <w:sz w:val="20"/>
              </w:rPr>
              <w:fldChar w:fldCharType="begin">
                <w:ffData>
                  <w:name w:val="Check10"/>
                  <w:enabled/>
                  <w:calcOnExit w:val="0"/>
                  <w:checkBox>
                    <w:sizeAuto/>
                    <w:default w:val="1"/>
                  </w:checkBox>
                </w:ffData>
              </w:fldChar>
            </w:r>
            <w:bookmarkStart w:id="10" w:name="Check10"/>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0"/>
            <w:r w:rsidR="0082747D" w:rsidRPr="00F0319E">
              <w:rPr>
                <w:sz w:val="20"/>
              </w:rPr>
              <w:t xml:space="preserve">  Vocational Skills</w:t>
            </w:r>
            <w:r w:rsidR="005C1668" w:rsidRPr="00F0319E">
              <w:rPr>
                <w:color w:val="FF0000"/>
                <w:sz w:val="16"/>
                <w:szCs w:val="16"/>
              </w:rPr>
              <w:t xml:space="preserve"> </w:t>
            </w:r>
          </w:p>
        </w:tc>
        <w:bookmarkStart w:id="11" w:name="Check11"/>
        <w:tc>
          <w:tcPr>
            <w:tcW w:w="3870" w:type="dxa"/>
            <w:tcBorders>
              <w:top w:val="single" w:sz="4" w:space="0" w:color="auto"/>
              <w:left w:val="single" w:sz="4" w:space="0" w:color="auto"/>
              <w:bottom w:val="single" w:sz="4" w:space="0" w:color="auto"/>
              <w:right w:val="single" w:sz="4" w:space="0" w:color="auto"/>
            </w:tcBorders>
          </w:tcPr>
          <w:p w14:paraId="6CEAC066" w14:textId="016A576A" w:rsidR="0082747D" w:rsidRPr="00F0319E" w:rsidRDefault="0082747D" w:rsidP="00571DD5">
            <w:pPr>
              <w:rPr>
                <w:sz w:val="20"/>
              </w:rPr>
            </w:pPr>
            <w:r w:rsidRPr="00F0319E">
              <w:rPr>
                <w:sz w:val="20"/>
              </w:rPr>
              <w:fldChar w:fldCharType="begin">
                <w:ffData>
                  <w:name w:val="Check11"/>
                  <w:enabled/>
                  <w:calcOnExit w:val="0"/>
                  <w:checkBox>
                    <w:sizeAuto/>
                    <w:default w:val="0"/>
                    <w:checked w:val="0"/>
                  </w:checkBox>
                </w:ffData>
              </w:fldChar>
            </w:r>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1"/>
            <w:r w:rsidRPr="00F0319E">
              <w:rPr>
                <w:sz w:val="20"/>
              </w:rPr>
              <w:t xml:space="preserve">  </w:t>
            </w:r>
            <w:r w:rsidR="008138F0" w:rsidRPr="00F0319E">
              <w:rPr>
                <w:sz w:val="20"/>
              </w:rPr>
              <w:t xml:space="preserve">Family </w:t>
            </w:r>
            <w:r w:rsidRPr="00F0319E">
              <w:rPr>
                <w:sz w:val="20"/>
              </w:rPr>
              <w:t>Counseling</w:t>
            </w:r>
          </w:p>
        </w:tc>
        <w:bookmarkStart w:id="12" w:name="Check12"/>
        <w:tc>
          <w:tcPr>
            <w:tcW w:w="3330" w:type="dxa"/>
            <w:tcBorders>
              <w:top w:val="single" w:sz="4" w:space="0" w:color="auto"/>
              <w:left w:val="single" w:sz="4" w:space="0" w:color="auto"/>
              <w:bottom w:val="single" w:sz="4" w:space="0" w:color="auto"/>
              <w:right w:val="single" w:sz="4" w:space="0" w:color="auto"/>
            </w:tcBorders>
          </w:tcPr>
          <w:p w14:paraId="04E3F69B" w14:textId="3A1B8BA8" w:rsidR="0082747D" w:rsidRPr="00F0319E" w:rsidRDefault="0082747D" w:rsidP="00571DD5">
            <w:pPr>
              <w:rPr>
                <w:sz w:val="20"/>
              </w:rPr>
            </w:pPr>
            <w:r w:rsidRPr="00F0319E">
              <w:rPr>
                <w:sz w:val="20"/>
              </w:rPr>
              <w:fldChar w:fldCharType="begin">
                <w:ffData>
                  <w:name w:val="Check12"/>
                  <w:enabled/>
                  <w:calcOnExit w:val="0"/>
                  <w:checkBox>
                    <w:sizeAuto/>
                    <w:default w:val="0"/>
                  </w:checkBox>
                </w:ffData>
              </w:fldChar>
            </w:r>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2"/>
            <w:r w:rsidRPr="00F0319E">
              <w:rPr>
                <w:sz w:val="20"/>
              </w:rPr>
              <w:t xml:space="preserve">  Runaway Shelter</w:t>
            </w:r>
            <w:r w:rsidR="00D82356" w:rsidRPr="00F0319E">
              <w:rPr>
                <w:sz w:val="20"/>
              </w:rPr>
              <w:t xml:space="preserve"> Care</w:t>
            </w:r>
          </w:p>
        </w:tc>
      </w:tr>
      <w:tr w:rsidR="00F7303F" w:rsidRPr="00F0319E" w14:paraId="762FE8EC"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7AEBE515" w14:textId="77777777" w:rsidR="0082747D" w:rsidRPr="00F0319E" w:rsidRDefault="0082747D" w:rsidP="00571DD5">
            <w:pPr>
              <w:rPr>
                <w:sz w:val="20"/>
              </w:rPr>
            </w:pPr>
            <w:r w:rsidRPr="00F0319E">
              <w:rPr>
                <w:sz w:val="20"/>
              </w:rPr>
              <w:fldChar w:fldCharType="begin">
                <w:ffData>
                  <w:name w:val="Check13"/>
                  <w:enabled/>
                  <w:calcOnExit w:val="0"/>
                  <w:checkBox>
                    <w:sizeAuto/>
                    <w:default w:val="0"/>
                    <w:checked w:val="0"/>
                  </w:checkBox>
                </w:ffData>
              </w:fldChar>
            </w:r>
            <w:bookmarkStart w:id="13" w:name="Check13"/>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3"/>
            <w:r w:rsidRPr="00F0319E">
              <w:rPr>
                <w:sz w:val="20"/>
              </w:rPr>
              <w:t xml:space="preserve">  Experiential Skills</w:t>
            </w:r>
          </w:p>
        </w:tc>
        <w:tc>
          <w:tcPr>
            <w:tcW w:w="3870" w:type="dxa"/>
            <w:tcBorders>
              <w:top w:val="single" w:sz="4" w:space="0" w:color="auto"/>
              <w:left w:val="single" w:sz="4" w:space="0" w:color="auto"/>
              <w:bottom w:val="single" w:sz="4" w:space="0" w:color="auto"/>
              <w:right w:val="single" w:sz="4" w:space="0" w:color="auto"/>
            </w:tcBorders>
          </w:tcPr>
          <w:p w14:paraId="46C05DB9" w14:textId="1C6A5EF9" w:rsidR="0082747D" w:rsidRPr="00F0319E" w:rsidRDefault="00D7047F" w:rsidP="00571DD5">
            <w:pPr>
              <w:rPr>
                <w:sz w:val="20"/>
              </w:rPr>
            </w:pPr>
            <w:r w:rsidRPr="00F0319E">
              <w:rPr>
                <w:sz w:val="20"/>
              </w:rPr>
              <w:fldChar w:fldCharType="begin">
                <w:ffData>
                  <w:name w:val="Check14"/>
                  <w:enabled w:val="0"/>
                  <w:calcOnExit w:val="0"/>
                  <w:checkBox>
                    <w:sizeAuto/>
                    <w:default w:val="1"/>
                  </w:checkBox>
                </w:ffData>
              </w:fldChar>
            </w:r>
            <w:bookmarkStart w:id="14" w:name="Check14"/>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4"/>
            <w:r w:rsidR="0082747D" w:rsidRPr="00F0319E">
              <w:rPr>
                <w:sz w:val="20"/>
              </w:rPr>
              <w:t xml:space="preserve">  Home Based Family Counseling</w:t>
            </w:r>
            <w:r w:rsidR="005C1668" w:rsidRPr="00F0319E">
              <w:rPr>
                <w:color w:val="FF0000"/>
                <w:sz w:val="16"/>
                <w:szCs w:val="16"/>
              </w:rPr>
              <w:t xml:space="preserve"> </w:t>
            </w:r>
          </w:p>
        </w:tc>
        <w:bookmarkStart w:id="15" w:name="Check15"/>
        <w:tc>
          <w:tcPr>
            <w:tcW w:w="3330" w:type="dxa"/>
            <w:tcBorders>
              <w:top w:val="single" w:sz="4" w:space="0" w:color="auto"/>
              <w:left w:val="single" w:sz="4" w:space="0" w:color="auto"/>
              <w:bottom w:val="single" w:sz="4" w:space="0" w:color="auto"/>
              <w:right w:val="single" w:sz="4" w:space="0" w:color="auto"/>
            </w:tcBorders>
          </w:tcPr>
          <w:p w14:paraId="5CD86F3A" w14:textId="77777777" w:rsidR="0082747D" w:rsidRPr="00F0319E" w:rsidRDefault="0082747D" w:rsidP="00571DD5">
            <w:pPr>
              <w:rPr>
                <w:sz w:val="20"/>
              </w:rPr>
            </w:pPr>
            <w:r w:rsidRPr="00F0319E">
              <w:rPr>
                <w:sz w:val="20"/>
              </w:rPr>
              <w:fldChar w:fldCharType="begin">
                <w:ffData>
                  <w:name w:val="Check15"/>
                  <w:enabled/>
                  <w:calcOnExit w:val="0"/>
                  <w:checkBox>
                    <w:sizeAuto/>
                    <w:default w:val="0"/>
                  </w:checkBox>
                </w:ffData>
              </w:fldChar>
            </w:r>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5"/>
            <w:r w:rsidRPr="00F0319E">
              <w:rPr>
                <w:sz w:val="20"/>
              </w:rPr>
              <w:t xml:space="preserve">  Specialized Foster Care</w:t>
            </w:r>
          </w:p>
        </w:tc>
      </w:tr>
      <w:tr w:rsidR="00F7303F" w:rsidRPr="00F0319E" w14:paraId="25F34E0E" w14:textId="77777777" w:rsidTr="0022437B">
        <w:trPr>
          <w:trHeight w:val="448"/>
        </w:trPr>
        <w:tc>
          <w:tcPr>
            <w:tcW w:w="3960" w:type="dxa"/>
            <w:tcBorders>
              <w:top w:val="single" w:sz="4" w:space="0" w:color="auto"/>
              <w:left w:val="single" w:sz="4" w:space="0" w:color="auto"/>
              <w:bottom w:val="single" w:sz="4" w:space="0" w:color="auto"/>
              <w:right w:val="single" w:sz="4" w:space="0" w:color="auto"/>
            </w:tcBorders>
          </w:tcPr>
          <w:p w14:paraId="2707924F" w14:textId="77777777" w:rsidR="0082747D" w:rsidRPr="00F0319E" w:rsidRDefault="0082747D" w:rsidP="00571DD5">
            <w:pPr>
              <w:rPr>
                <w:sz w:val="20"/>
              </w:rPr>
            </w:pPr>
            <w:r w:rsidRPr="00F0319E">
              <w:rPr>
                <w:sz w:val="20"/>
              </w:rPr>
              <w:fldChar w:fldCharType="begin">
                <w:ffData>
                  <w:name w:val="Check16"/>
                  <w:enabled/>
                  <w:calcOnExit w:val="0"/>
                  <w:checkBox>
                    <w:sizeAuto/>
                    <w:default w:val="0"/>
                    <w:checked w:val="0"/>
                  </w:checkBox>
                </w:ffData>
              </w:fldChar>
            </w:r>
            <w:bookmarkStart w:id="16" w:name="Check16"/>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6"/>
            <w:r w:rsidRPr="00F0319E">
              <w:rPr>
                <w:sz w:val="20"/>
              </w:rPr>
              <w:t xml:space="preserve">  Tutoring/Academic Enhancement</w:t>
            </w:r>
          </w:p>
        </w:tc>
        <w:tc>
          <w:tcPr>
            <w:tcW w:w="3870" w:type="dxa"/>
            <w:tcBorders>
              <w:top w:val="single" w:sz="4" w:space="0" w:color="auto"/>
              <w:left w:val="single" w:sz="4" w:space="0" w:color="auto"/>
              <w:bottom w:val="single" w:sz="4" w:space="0" w:color="auto"/>
              <w:right w:val="single" w:sz="4" w:space="0" w:color="auto"/>
            </w:tcBorders>
          </w:tcPr>
          <w:p w14:paraId="0B78AE07" w14:textId="7591911C" w:rsidR="00DA1973" w:rsidRPr="00F0319E" w:rsidRDefault="00D7047F" w:rsidP="00571DD5">
            <w:pPr>
              <w:rPr>
                <w:sz w:val="20"/>
              </w:rPr>
            </w:pPr>
            <w:r w:rsidRPr="00F0319E">
              <w:rPr>
                <w:sz w:val="20"/>
              </w:rPr>
              <w:fldChar w:fldCharType="begin">
                <w:ffData>
                  <w:name w:val="Check17"/>
                  <w:enabled/>
                  <w:calcOnExit w:val="0"/>
                  <w:checkBox>
                    <w:sizeAuto/>
                    <w:default w:val="1"/>
                  </w:checkBox>
                </w:ffData>
              </w:fldChar>
            </w:r>
            <w:bookmarkStart w:id="17" w:name="Check17"/>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7"/>
            <w:r w:rsidR="0082747D" w:rsidRPr="00F0319E">
              <w:rPr>
                <w:sz w:val="20"/>
              </w:rPr>
              <w:t xml:space="preserve">  </w:t>
            </w:r>
            <w:r w:rsidR="00DA1973" w:rsidRPr="00F0319E">
              <w:rPr>
                <w:sz w:val="20"/>
              </w:rPr>
              <w:t>Individual/</w:t>
            </w:r>
            <w:r w:rsidR="00D82356" w:rsidRPr="00F0319E">
              <w:rPr>
                <w:sz w:val="20"/>
              </w:rPr>
              <w:t>Group</w:t>
            </w:r>
            <w:r w:rsidR="00DA1973" w:rsidRPr="00F0319E">
              <w:rPr>
                <w:sz w:val="20"/>
              </w:rPr>
              <w:t xml:space="preserve">/Mixed </w:t>
            </w:r>
            <w:r w:rsidR="00D82356" w:rsidRPr="00F0319E">
              <w:rPr>
                <w:sz w:val="20"/>
              </w:rPr>
              <w:t xml:space="preserve"> </w:t>
            </w:r>
          </w:p>
          <w:p w14:paraId="68849BD1" w14:textId="37CA33AD" w:rsidR="0082747D" w:rsidRPr="00F0319E" w:rsidRDefault="00DA1973" w:rsidP="00571DD5">
            <w:pPr>
              <w:rPr>
                <w:sz w:val="20"/>
              </w:rPr>
            </w:pPr>
            <w:r w:rsidRPr="00F0319E">
              <w:rPr>
                <w:sz w:val="20"/>
              </w:rPr>
              <w:t xml:space="preserve">      </w:t>
            </w:r>
            <w:r w:rsidR="0082747D" w:rsidRPr="00F0319E">
              <w:rPr>
                <w:sz w:val="20"/>
              </w:rPr>
              <w:t>Counseling</w:t>
            </w:r>
            <w:r w:rsidR="005C1668" w:rsidRPr="00F0319E">
              <w:rPr>
                <w:color w:val="FF0000"/>
                <w:sz w:val="16"/>
                <w:szCs w:val="16"/>
              </w:rPr>
              <w:t xml:space="preserve"> </w:t>
            </w:r>
          </w:p>
        </w:tc>
        <w:bookmarkStart w:id="18" w:name="Check18"/>
        <w:tc>
          <w:tcPr>
            <w:tcW w:w="3330" w:type="dxa"/>
            <w:tcBorders>
              <w:top w:val="single" w:sz="4" w:space="0" w:color="auto"/>
              <w:left w:val="single" w:sz="4" w:space="0" w:color="auto"/>
              <w:bottom w:val="single" w:sz="4" w:space="0" w:color="auto"/>
              <w:right w:val="single" w:sz="4" w:space="0" w:color="auto"/>
            </w:tcBorders>
          </w:tcPr>
          <w:p w14:paraId="425A86D4" w14:textId="77777777" w:rsidR="0082747D" w:rsidRPr="00F0319E" w:rsidRDefault="0082747D" w:rsidP="00571DD5">
            <w:pPr>
              <w:rPr>
                <w:sz w:val="20"/>
              </w:rPr>
            </w:pPr>
            <w:r w:rsidRPr="00F0319E">
              <w:rPr>
                <w:sz w:val="20"/>
              </w:rPr>
              <w:fldChar w:fldCharType="begin">
                <w:ffData>
                  <w:name w:val="Check18"/>
                  <w:enabled/>
                  <w:calcOnExit w:val="0"/>
                  <w:checkBox>
                    <w:sizeAuto/>
                    <w:default w:val="0"/>
                    <w:checked w:val="0"/>
                  </w:checkBox>
                </w:ffData>
              </w:fldChar>
            </w:r>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8"/>
            <w:r w:rsidRPr="00F0319E">
              <w:rPr>
                <w:sz w:val="20"/>
              </w:rPr>
              <w:t xml:space="preserve">  Temporary Foster Care </w:t>
            </w:r>
          </w:p>
        </w:tc>
      </w:tr>
      <w:tr w:rsidR="00F7303F" w:rsidRPr="00F0319E" w14:paraId="7ACFB765" w14:textId="77777777" w:rsidTr="0022437B">
        <w:trPr>
          <w:trHeight w:val="448"/>
        </w:trPr>
        <w:tc>
          <w:tcPr>
            <w:tcW w:w="3960" w:type="dxa"/>
            <w:tcBorders>
              <w:top w:val="single" w:sz="4" w:space="0" w:color="auto"/>
              <w:left w:val="single" w:sz="4" w:space="0" w:color="auto"/>
              <w:bottom w:val="nil"/>
              <w:right w:val="single" w:sz="4" w:space="0" w:color="auto"/>
            </w:tcBorders>
          </w:tcPr>
          <w:p w14:paraId="27F22B3C" w14:textId="77777777" w:rsidR="00393059" w:rsidRPr="00F0319E" w:rsidRDefault="0082747D" w:rsidP="00571DD5">
            <w:pPr>
              <w:rPr>
                <w:sz w:val="20"/>
              </w:rPr>
            </w:pPr>
            <w:r w:rsidRPr="00F0319E">
              <w:rPr>
                <w:sz w:val="20"/>
              </w:rPr>
              <w:fldChar w:fldCharType="begin">
                <w:ffData>
                  <w:name w:val="Check19"/>
                  <w:enabled/>
                  <w:calcOnExit w:val="0"/>
                  <w:checkBox>
                    <w:sizeAuto/>
                    <w:default w:val="0"/>
                  </w:checkBox>
                </w:ffData>
              </w:fldChar>
            </w:r>
            <w:bookmarkStart w:id="19" w:name="Check19"/>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19"/>
            <w:r w:rsidRPr="00F0319E">
              <w:rPr>
                <w:sz w:val="20"/>
              </w:rPr>
              <w:t xml:space="preserve">  Mediation</w:t>
            </w:r>
            <w:r w:rsidR="008138F0" w:rsidRPr="00F0319E">
              <w:rPr>
                <w:sz w:val="20"/>
              </w:rPr>
              <w:t>/Conflict Resolution</w:t>
            </w:r>
            <w:r w:rsidR="00393059" w:rsidRPr="00F0319E">
              <w:rPr>
                <w:sz w:val="20"/>
              </w:rPr>
              <w:t xml:space="preserve"> –  </w:t>
            </w:r>
          </w:p>
          <w:p w14:paraId="03BB6630" w14:textId="77777777" w:rsidR="004A353E" w:rsidRPr="00F0319E" w:rsidRDefault="00393059" w:rsidP="004A353E">
            <w:pPr>
              <w:rPr>
                <w:sz w:val="16"/>
                <w:szCs w:val="16"/>
              </w:rPr>
            </w:pPr>
            <w:r w:rsidRPr="00F0319E">
              <w:rPr>
                <w:sz w:val="16"/>
                <w:szCs w:val="16"/>
              </w:rPr>
              <w:t xml:space="preserve">     including Truancy Mediation,</w:t>
            </w:r>
            <w:r w:rsidR="004A353E" w:rsidRPr="00F0319E">
              <w:rPr>
                <w:sz w:val="16"/>
                <w:szCs w:val="16"/>
              </w:rPr>
              <w:t xml:space="preserve"> </w:t>
            </w:r>
            <w:r w:rsidRPr="00F0319E">
              <w:rPr>
                <w:sz w:val="16"/>
                <w:szCs w:val="16"/>
              </w:rPr>
              <w:t xml:space="preserve">Victim-Youth and </w:t>
            </w:r>
            <w:r w:rsidR="004A353E" w:rsidRPr="00F0319E">
              <w:rPr>
                <w:sz w:val="16"/>
                <w:szCs w:val="16"/>
              </w:rPr>
              <w:t xml:space="preserve"> </w:t>
            </w:r>
          </w:p>
          <w:p w14:paraId="02063D2A" w14:textId="6DA565AC" w:rsidR="0082747D" w:rsidRPr="00F0319E" w:rsidRDefault="004A353E" w:rsidP="004A353E">
            <w:pPr>
              <w:rPr>
                <w:sz w:val="20"/>
              </w:rPr>
            </w:pPr>
            <w:r w:rsidRPr="00F0319E">
              <w:rPr>
                <w:sz w:val="16"/>
                <w:szCs w:val="16"/>
              </w:rPr>
              <w:t xml:space="preserve">    </w:t>
            </w:r>
            <w:r w:rsidR="00393059" w:rsidRPr="00F0319E">
              <w:rPr>
                <w:sz w:val="16"/>
                <w:szCs w:val="16"/>
              </w:rPr>
              <w:t>Family Group Conferencing, Responsive Circles</w:t>
            </w:r>
          </w:p>
        </w:tc>
        <w:tc>
          <w:tcPr>
            <w:tcW w:w="3870" w:type="dxa"/>
            <w:tcBorders>
              <w:top w:val="single" w:sz="4" w:space="0" w:color="auto"/>
              <w:left w:val="single" w:sz="4" w:space="0" w:color="auto"/>
              <w:bottom w:val="nil"/>
              <w:right w:val="single" w:sz="4" w:space="0" w:color="auto"/>
            </w:tcBorders>
          </w:tcPr>
          <w:p w14:paraId="44653213" w14:textId="3133BDFA" w:rsidR="0082747D" w:rsidRPr="00F0319E" w:rsidRDefault="00C210B5" w:rsidP="008138F0">
            <w:pPr>
              <w:ind w:left="320" w:hanging="360"/>
              <w:rPr>
                <w:sz w:val="20"/>
              </w:rPr>
            </w:pPr>
            <w:r w:rsidRPr="00F0319E">
              <w:rPr>
                <w:sz w:val="20"/>
              </w:rPr>
              <w:fldChar w:fldCharType="begin">
                <w:ffData>
                  <w:name w:val="Check20"/>
                  <w:enabled w:val="0"/>
                  <w:calcOnExit w:val="0"/>
                  <w:checkBox>
                    <w:sizeAuto/>
                    <w:default w:val="0"/>
                  </w:checkBox>
                </w:ffData>
              </w:fldChar>
            </w:r>
            <w:bookmarkStart w:id="20" w:name="Check20"/>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20"/>
            <w:r w:rsidR="0082747D" w:rsidRPr="00F0319E">
              <w:rPr>
                <w:sz w:val="20"/>
              </w:rPr>
              <w:t xml:space="preserve">  Substance Abuse </w:t>
            </w:r>
            <w:r w:rsidR="00D82356" w:rsidRPr="00F0319E">
              <w:rPr>
                <w:sz w:val="20"/>
              </w:rPr>
              <w:t>Counseling</w:t>
            </w:r>
            <w:r w:rsidR="005C1668" w:rsidRPr="00F0319E">
              <w:rPr>
                <w:color w:val="FF0000"/>
                <w:sz w:val="16"/>
                <w:szCs w:val="16"/>
              </w:rPr>
              <w:t xml:space="preserve"> </w:t>
            </w:r>
          </w:p>
        </w:tc>
        <w:tc>
          <w:tcPr>
            <w:tcW w:w="3330" w:type="dxa"/>
            <w:tcBorders>
              <w:top w:val="single" w:sz="4" w:space="0" w:color="auto"/>
              <w:left w:val="single" w:sz="4" w:space="0" w:color="auto"/>
              <w:bottom w:val="nil"/>
              <w:right w:val="single" w:sz="4" w:space="0" w:color="auto"/>
            </w:tcBorders>
          </w:tcPr>
          <w:p w14:paraId="793ED71F" w14:textId="77777777" w:rsidR="0082747D" w:rsidRPr="00F0319E" w:rsidRDefault="0082747D" w:rsidP="00571DD5">
            <w:pPr>
              <w:rPr>
                <w:sz w:val="20"/>
              </w:rPr>
            </w:pPr>
            <w:r w:rsidRPr="00F0319E">
              <w:rPr>
                <w:sz w:val="20"/>
              </w:rPr>
              <w:fldChar w:fldCharType="begin">
                <w:ffData>
                  <w:name w:val="Check21"/>
                  <w:enabled/>
                  <w:calcOnExit w:val="0"/>
                  <w:checkBox>
                    <w:sizeAuto/>
                    <w:default w:val="0"/>
                    <w:checked w:val="0"/>
                  </w:checkBox>
                </w:ffData>
              </w:fldChar>
            </w:r>
            <w:bookmarkStart w:id="21" w:name="Check21"/>
            <w:r w:rsidRPr="00F0319E">
              <w:rPr>
                <w:sz w:val="20"/>
              </w:rPr>
              <w:instrText xml:space="preserve"> FORMCHECKBOX </w:instrText>
            </w:r>
            <w:r w:rsidR="00394120">
              <w:rPr>
                <w:sz w:val="20"/>
              </w:rPr>
            </w:r>
            <w:r w:rsidR="00394120">
              <w:rPr>
                <w:sz w:val="20"/>
              </w:rPr>
              <w:fldChar w:fldCharType="separate"/>
            </w:r>
            <w:r w:rsidRPr="00F0319E">
              <w:rPr>
                <w:sz w:val="20"/>
              </w:rPr>
              <w:fldChar w:fldCharType="end"/>
            </w:r>
            <w:bookmarkEnd w:id="21"/>
            <w:r w:rsidRPr="00F0319E">
              <w:rPr>
                <w:sz w:val="20"/>
              </w:rPr>
              <w:t xml:space="preserve">  Juvenile Structured Day</w:t>
            </w:r>
          </w:p>
        </w:tc>
      </w:tr>
    </w:tbl>
    <w:tbl>
      <w:tblPr>
        <w:tblStyle w:val="TableGrid"/>
        <w:tblW w:w="0" w:type="auto"/>
        <w:tblInd w:w="-95" w:type="dxa"/>
        <w:tblLook w:val="04A0" w:firstRow="1" w:lastRow="0" w:firstColumn="1" w:lastColumn="0" w:noHBand="0" w:noVBand="1"/>
      </w:tblPr>
      <w:tblGrid>
        <w:gridCol w:w="11160"/>
      </w:tblGrid>
      <w:tr w:rsidR="008853F0" w:rsidRPr="00F0319E" w14:paraId="0F7BE225" w14:textId="77777777" w:rsidTr="0058594E">
        <w:tc>
          <w:tcPr>
            <w:tcW w:w="11160" w:type="dxa"/>
          </w:tcPr>
          <w:bookmarkEnd w:id="0"/>
          <w:p w14:paraId="7091385A" w14:textId="2BBFB916" w:rsidR="008853F0" w:rsidRPr="00F0319E" w:rsidRDefault="000262D2" w:rsidP="00060A4B">
            <w:pPr>
              <w:rPr>
                <w:sz w:val="20"/>
                <w:szCs w:val="20"/>
              </w:rPr>
            </w:pPr>
            <w:r w:rsidRPr="00F0319E">
              <w:rPr>
                <w:b/>
                <w:bCs/>
                <w:sz w:val="20"/>
                <w:szCs w:val="20"/>
              </w:rPr>
              <w:t>Proposed program services should target the following risk factors for delinquency or repeat delinquency</w:t>
            </w:r>
            <w:r w:rsidR="008853F0" w:rsidRPr="00F0319E">
              <w:rPr>
                <w:sz w:val="20"/>
                <w:szCs w:val="20"/>
              </w:rPr>
              <w:t xml:space="preserve">:  </w:t>
            </w:r>
          </w:p>
          <w:p w14:paraId="0E2BC10C" w14:textId="6A44A356" w:rsidR="008853F0" w:rsidRPr="00F0319E" w:rsidRDefault="005C1668" w:rsidP="00D30C67">
            <w:pPr>
              <w:rPr>
                <w:bCs/>
                <w:sz w:val="20"/>
                <w:szCs w:val="20"/>
              </w:rPr>
            </w:pPr>
            <w:r w:rsidRPr="00F0319E">
              <w:rPr>
                <w:bCs/>
                <w:sz w:val="20"/>
                <w:szCs w:val="20"/>
              </w:rPr>
              <w:t>Negative Peer Relationships; School Behavior Problems; Family Conflict/Parenting Skills; Behavioral Health (Mental Health/Substance Abuse; Runaway Behavior.</w:t>
            </w:r>
            <w:r w:rsidR="00C210B5" w:rsidRPr="00F0319E">
              <w:rPr>
                <w:bCs/>
                <w:sz w:val="20"/>
                <w:szCs w:val="20"/>
              </w:rPr>
              <w:t xml:space="preserve">  Existing programs are encouraged to innovate models to serve higher risk youth.</w:t>
            </w:r>
          </w:p>
        </w:tc>
      </w:tr>
      <w:tr w:rsidR="000262D2" w:rsidRPr="00F0319E" w14:paraId="6DAE50FB" w14:textId="77777777" w:rsidTr="0058594E">
        <w:tc>
          <w:tcPr>
            <w:tcW w:w="11160" w:type="dxa"/>
          </w:tcPr>
          <w:p w14:paraId="68C1CBA4" w14:textId="07F20AC8" w:rsidR="000262D2" w:rsidRPr="00F0319E" w:rsidRDefault="000262D2" w:rsidP="00CB1402">
            <w:pPr>
              <w:rPr>
                <w:bCs/>
                <w:sz w:val="20"/>
                <w:szCs w:val="20"/>
              </w:rPr>
            </w:pPr>
            <w:r w:rsidRPr="00F0319E">
              <w:rPr>
                <w:b/>
                <w:sz w:val="20"/>
                <w:szCs w:val="20"/>
              </w:rPr>
              <w:t>Proposed services should address the following concerns as reported in the Youth Assessment Screening Instrument (YAS</w:t>
            </w:r>
            <w:r w:rsidR="00F7303F" w:rsidRPr="00F0319E">
              <w:rPr>
                <w:b/>
                <w:sz w:val="20"/>
                <w:szCs w:val="20"/>
              </w:rPr>
              <w:t>I</w:t>
            </w:r>
            <w:r w:rsidRPr="00F0319E">
              <w:rPr>
                <w:b/>
                <w:sz w:val="20"/>
                <w:szCs w:val="20"/>
              </w:rPr>
              <w:t>)</w:t>
            </w:r>
            <w:r w:rsidRPr="00F0319E">
              <w:rPr>
                <w:bCs/>
                <w:sz w:val="20"/>
                <w:szCs w:val="20"/>
              </w:rPr>
              <w:t>:</w:t>
            </w:r>
            <w:r w:rsidR="00AC4EE3" w:rsidRPr="00F0319E">
              <w:rPr>
                <w:bCs/>
                <w:sz w:val="20"/>
                <w:szCs w:val="20"/>
              </w:rPr>
              <w:t xml:space="preserve"> </w:t>
            </w:r>
            <w:r w:rsidR="0093392E" w:rsidRPr="00F0319E">
              <w:rPr>
                <w:bCs/>
                <w:sz w:val="20"/>
                <w:szCs w:val="20"/>
              </w:rPr>
              <w:t xml:space="preserve">Association with Negative/Delinquent Peers/Gangs; Family Parent </w:t>
            </w:r>
            <w:r w:rsidR="00631B14" w:rsidRPr="00F0319E">
              <w:rPr>
                <w:bCs/>
                <w:sz w:val="20"/>
                <w:szCs w:val="20"/>
              </w:rPr>
              <w:t>Skill building</w:t>
            </w:r>
            <w:r w:rsidR="0093392E" w:rsidRPr="00F0319E">
              <w:rPr>
                <w:bCs/>
                <w:sz w:val="20"/>
                <w:szCs w:val="20"/>
              </w:rPr>
              <w:t xml:space="preserve">; Alcohol/Substance Abuse; </w:t>
            </w:r>
            <w:r w:rsidR="00CB1402" w:rsidRPr="00F0319E">
              <w:rPr>
                <w:bCs/>
                <w:sz w:val="20"/>
                <w:szCs w:val="20"/>
              </w:rPr>
              <w:t>Elevated Violence/Aggression/Weapon/Firearm Use; Behavioral Health; Runaway Behavior; Human Trafficking.</w:t>
            </w:r>
          </w:p>
        </w:tc>
      </w:tr>
      <w:tr w:rsidR="009562EB" w:rsidRPr="00F0319E" w14:paraId="11720E19" w14:textId="77777777" w:rsidTr="0058594E">
        <w:tc>
          <w:tcPr>
            <w:tcW w:w="11160" w:type="dxa"/>
          </w:tcPr>
          <w:p w14:paraId="4D08C758" w14:textId="35E2B65F" w:rsidR="009562EB" w:rsidRPr="00F0319E" w:rsidRDefault="009562EB" w:rsidP="009562EB">
            <w:pPr>
              <w:rPr>
                <w:b/>
                <w:sz w:val="20"/>
                <w:szCs w:val="20"/>
              </w:rPr>
            </w:pPr>
            <w:r w:rsidRPr="00F0319E">
              <w:rPr>
                <w:b/>
                <w:sz w:val="20"/>
                <w:szCs w:val="20"/>
              </w:rPr>
              <w:t>Applicants are being sought that are able to address items below:</w:t>
            </w:r>
          </w:p>
          <w:p w14:paraId="018907A3" w14:textId="3906982D" w:rsidR="009562EB" w:rsidRPr="00F0319E" w:rsidRDefault="009562EB" w:rsidP="009562EB">
            <w:pPr>
              <w:rPr>
                <w:bCs/>
                <w:sz w:val="18"/>
                <w:szCs w:val="18"/>
              </w:rPr>
            </w:pPr>
            <w:r w:rsidRPr="00F0319E">
              <w:rPr>
                <w:bCs/>
                <w:sz w:val="20"/>
                <w:szCs w:val="20"/>
              </w:rPr>
              <w:t>1</w:t>
            </w:r>
            <w:r w:rsidRPr="00F0319E">
              <w:rPr>
                <w:bCs/>
                <w:sz w:val="18"/>
                <w:szCs w:val="18"/>
              </w:rPr>
              <w:t>.  Program services compatible with research that are shown to be effective with juvenile offenders.</w:t>
            </w:r>
          </w:p>
          <w:p w14:paraId="00F6AC12" w14:textId="647D2F5C" w:rsidR="009562EB" w:rsidRPr="00F0319E" w:rsidRDefault="009562EB" w:rsidP="009562EB">
            <w:pPr>
              <w:rPr>
                <w:bCs/>
                <w:sz w:val="18"/>
                <w:szCs w:val="18"/>
              </w:rPr>
            </w:pPr>
            <w:r w:rsidRPr="00F0319E">
              <w:rPr>
                <w:bCs/>
                <w:sz w:val="18"/>
                <w:szCs w:val="18"/>
              </w:rPr>
              <w:t>2.  Program services are outcome-based.</w:t>
            </w:r>
          </w:p>
          <w:p w14:paraId="1233E1D4" w14:textId="77777777" w:rsidR="009562EB" w:rsidRPr="00F0319E" w:rsidRDefault="009562EB" w:rsidP="009562EB">
            <w:pPr>
              <w:rPr>
                <w:bCs/>
                <w:sz w:val="18"/>
                <w:szCs w:val="18"/>
              </w:rPr>
            </w:pPr>
            <w:r w:rsidRPr="00F0319E">
              <w:rPr>
                <w:bCs/>
                <w:sz w:val="18"/>
                <w:szCs w:val="18"/>
              </w:rPr>
              <w:t>3.  The program has an evaluation component.</w:t>
            </w:r>
          </w:p>
          <w:p w14:paraId="6B6B3E73" w14:textId="77777777" w:rsidR="009562EB" w:rsidRPr="00F0319E" w:rsidRDefault="009562EB" w:rsidP="009562EB">
            <w:pPr>
              <w:rPr>
                <w:bCs/>
                <w:sz w:val="18"/>
                <w:szCs w:val="18"/>
              </w:rPr>
            </w:pPr>
            <w:r w:rsidRPr="00F0319E">
              <w:rPr>
                <w:bCs/>
                <w:sz w:val="18"/>
                <w:szCs w:val="18"/>
              </w:rPr>
              <w:t xml:space="preserve">4.  Program services detect gang participation and divert individuals from gang participation.                                                                                              </w:t>
            </w:r>
          </w:p>
          <w:p w14:paraId="0C47C57C" w14:textId="77777777" w:rsidR="009562EB" w:rsidRPr="00F0319E" w:rsidRDefault="009562EB" w:rsidP="009562EB">
            <w:pPr>
              <w:rPr>
                <w:bCs/>
                <w:sz w:val="18"/>
                <w:szCs w:val="18"/>
              </w:rPr>
            </w:pPr>
            <w:r w:rsidRPr="00F0319E">
              <w:rPr>
                <w:bCs/>
                <w:sz w:val="18"/>
                <w:szCs w:val="18"/>
              </w:rPr>
              <w:t xml:space="preserve">5. Awareness of and sensitivity to Racial Ethnic Disparity that exists in the County.                                                                                                  </w:t>
            </w:r>
          </w:p>
          <w:p w14:paraId="18084CAC" w14:textId="386FEDE7" w:rsidR="009562EB" w:rsidRPr="00F0319E" w:rsidRDefault="009562EB" w:rsidP="009562EB">
            <w:pPr>
              <w:rPr>
                <w:b/>
                <w:sz w:val="20"/>
                <w:szCs w:val="20"/>
              </w:rPr>
            </w:pPr>
            <w:r w:rsidRPr="00F0319E">
              <w:rPr>
                <w:bCs/>
                <w:sz w:val="18"/>
                <w:szCs w:val="18"/>
              </w:rPr>
              <w:t>6. Programs are encouraged to provide effective programming that includes restorative justice practices</w:t>
            </w:r>
            <w:r w:rsidRPr="00F0319E">
              <w:rPr>
                <w:bCs/>
                <w:sz w:val="20"/>
                <w:szCs w:val="20"/>
              </w:rPr>
              <w:t>.</w:t>
            </w:r>
            <w:r w:rsidRPr="00F0319E">
              <w:rPr>
                <w:b/>
                <w:sz w:val="20"/>
                <w:szCs w:val="20"/>
              </w:rPr>
              <w:t xml:space="preserve">                           </w:t>
            </w:r>
          </w:p>
        </w:tc>
      </w:tr>
    </w:tbl>
    <w:p w14:paraId="61C46F37" w14:textId="77777777" w:rsidR="0022437B" w:rsidRPr="00F0319E" w:rsidRDefault="0022437B" w:rsidP="004F5270">
      <w:pPr>
        <w:rPr>
          <w:bCs/>
          <w:sz w:val="8"/>
          <w:szCs w:val="8"/>
        </w:rPr>
      </w:pPr>
    </w:p>
    <w:p w14:paraId="5A3BBFBA" w14:textId="3B035804" w:rsidR="0058594E" w:rsidRPr="00F0319E" w:rsidRDefault="002805E3" w:rsidP="004F5270">
      <w:pPr>
        <w:rPr>
          <w:b/>
          <w:sz w:val="20"/>
          <w:szCs w:val="20"/>
        </w:rPr>
      </w:pPr>
      <w:r w:rsidRPr="00F0319E">
        <w:rPr>
          <w:b/>
          <w:sz w:val="18"/>
          <w:szCs w:val="18"/>
        </w:rPr>
        <w:t>Only l</w:t>
      </w:r>
      <w:r w:rsidR="004F5270" w:rsidRPr="00F0319E">
        <w:rPr>
          <w:b/>
          <w:sz w:val="18"/>
          <w:szCs w:val="18"/>
        </w:rPr>
        <w:t>ocal public agencies, 501</w:t>
      </w:r>
      <w:r w:rsidR="00D82356" w:rsidRPr="00F0319E">
        <w:rPr>
          <w:b/>
          <w:sz w:val="18"/>
          <w:szCs w:val="18"/>
        </w:rPr>
        <w:t>c</w:t>
      </w:r>
      <w:r w:rsidR="004F5270" w:rsidRPr="00F0319E">
        <w:rPr>
          <w:b/>
          <w:sz w:val="18"/>
          <w:szCs w:val="18"/>
        </w:rPr>
        <w:t>3 non-profit corporations and local housi</w:t>
      </w:r>
      <w:r w:rsidRPr="00F0319E">
        <w:rPr>
          <w:b/>
          <w:sz w:val="18"/>
          <w:szCs w:val="18"/>
        </w:rPr>
        <w:t>ng authorities will be considered for funding</w:t>
      </w:r>
      <w:r w:rsidRPr="00F0319E">
        <w:rPr>
          <w:b/>
          <w:sz w:val="20"/>
          <w:szCs w:val="20"/>
        </w:rPr>
        <w:t xml:space="preserve">. </w:t>
      </w:r>
    </w:p>
    <w:p w14:paraId="004F7D25" w14:textId="77777777" w:rsidR="0058594E" w:rsidRPr="00F0319E" w:rsidRDefault="0058594E" w:rsidP="004F5270">
      <w:pPr>
        <w:rPr>
          <w:bCs/>
          <w:sz w:val="4"/>
          <w:szCs w:val="4"/>
        </w:rPr>
      </w:pPr>
    </w:p>
    <w:p w14:paraId="7CC7DD1A" w14:textId="7386E1DB" w:rsidR="0058594E" w:rsidRPr="00F0319E" w:rsidRDefault="0058594E" w:rsidP="004A353E">
      <w:pPr>
        <w:pBdr>
          <w:top w:val="single" w:sz="4" w:space="1" w:color="auto"/>
          <w:left w:val="single" w:sz="4" w:space="4" w:color="auto"/>
          <w:bottom w:val="single" w:sz="4" w:space="1" w:color="auto"/>
          <w:right w:val="single" w:sz="4" w:space="0" w:color="auto"/>
        </w:pBdr>
        <w:rPr>
          <w:bCs/>
          <w:sz w:val="18"/>
          <w:szCs w:val="18"/>
        </w:rPr>
      </w:pPr>
      <w:r w:rsidRPr="00F0319E">
        <w:rPr>
          <w:bCs/>
          <w:sz w:val="18"/>
          <w:szCs w:val="18"/>
        </w:rPr>
        <w:t>In order to apply for FY 202</w:t>
      </w:r>
      <w:r w:rsidR="00DF36A2" w:rsidRPr="00F0319E">
        <w:rPr>
          <w:bCs/>
          <w:sz w:val="18"/>
          <w:szCs w:val="18"/>
        </w:rPr>
        <w:t>5</w:t>
      </w:r>
      <w:r w:rsidRPr="00F0319E">
        <w:rPr>
          <w:bCs/>
          <w:sz w:val="18"/>
          <w:szCs w:val="18"/>
        </w:rPr>
        <w:t>-202</w:t>
      </w:r>
      <w:r w:rsidR="00DF36A2" w:rsidRPr="00F0319E">
        <w:rPr>
          <w:bCs/>
          <w:sz w:val="18"/>
          <w:szCs w:val="18"/>
        </w:rPr>
        <w:t>6</w:t>
      </w:r>
      <w:r w:rsidR="002856D2">
        <w:rPr>
          <w:bCs/>
          <w:sz w:val="18"/>
          <w:szCs w:val="18"/>
        </w:rPr>
        <w:t>/FY 2026-2027</w:t>
      </w:r>
      <w:r w:rsidR="00DF36A2" w:rsidRPr="00F0319E">
        <w:rPr>
          <w:bCs/>
          <w:sz w:val="18"/>
          <w:szCs w:val="18"/>
        </w:rPr>
        <w:t xml:space="preserve"> </w:t>
      </w:r>
      <w:r w:rsidRPr="00F0319E">
        <w:rPr>
          <w:bCs/>
          <w:sz w:val="18"/>
          <w:szCs w:val="18"/>
        </w:rPr>
        <w:t>JCPC funding, you must complete and submit your application online</w:t>
      </w:r>
      <w:r w:rsidR="004A353E" w:rsidRPr="00F0319E">
        <w:rPr>
          <w:bCs/>
          <w:sz w:val="18"/>
          <w:szCs w:val="18"/>
        </w:rPr>
        <w:t xml:space="preserve"> </w:t>
      </w:r>
      <w:r w:rsidRPr="00F0319E">
        <w:rPr>
          <w:bCs/>
          <w:sz w:val="18"/>
          <w:szCs w:val="18"/>
        </w:rPr>
        <w:t xml:space="preserve">by accessing NC ALLIES. Please read and follow all instructions at:  </w:t>
      </w:r>
      <w:hyperlink r:id="rId7" w:history="1">
        <w:r w:rsidR="00F7303F" w:rsidRPr="00F0319E">
          <w:rPr>
            <w:rStyle w:val="Hyperlink"/>
            <w:bCs/>
            <w:sz w:val="18"/>
            <w:szCs w:val="18"/>
          </w:rPr>
          <w:t>https://cp.ncdjjdp.org/CP</w:t>
        </w:r>
      </w:hyperlink>
      <w:r w:rsidR="00F7303F" w:rsidRPr="00F0319E">
        <w:rPr>
          <w:bCs/>
          <w:sz w:val="18"/>
          <w:szCs w:val="18"/>
        </w:rPr>
        <w:t xml:space="preserve"> </w:t>
      </w:r>
      <w:r w:rsidRPr="00F0319E">
        <w:rPr>
          <w:bCs/>
          <w:sz w:val="18"/>
          <w:szCs w:val="18"/>
        </w:rPr>
        <w:t>Additional self-help videos on the NC ALLIES webpage are available by clinking on the HELP tab.</w:t>
      </w:r>
      <w:r w:rsidR="004A353E" w:rsidRPr="00F0319E">
        <w:rPr>
          <w:bCs/>
          <w:sz w:val="18"/>
          <w:szCs w:val="18"/>
        </w:rPr>
        <w:t xml:space="preserve"> </w:t>
      </w:r>
      <w:r w:rsidRPr="00F0319E">
        <w:rPr>
          <w:bCs/>
          <w:sz w:val="18"/>
          <w:szCs w:val="18"/>
        </w:rPr>
        <w:t>Private non-profits are required to submit, by uploading in NC ALLIES, the following:</w:t>
      </w:r>
      <w:r w:rsidR="004A353E" w:rsidRPr="00F0319E">
        <w:rPr>
          <w:bCs/>
          <w:sz w:val="18"/>
          <w:szCs w:val="18"/>
        </w:rPr>
        <w:t xml:space="preserve"> </w:t>
      </w:r>
      <w:r w:rsidRPr="00F0319E">
        <w:rPr>
          <w:bCs/>
          <w:sz w:val="18"/>
          <w:szCs w:val="18"/>
        </w:rPr>
        <w:t>1) No Over Due Tax form, 2) DPS Conflict of Interest Statement,</w:t>
      </w:r>
      <w:r w:rsidR="004A353E" w:rsidRPr="00F0319E">
        <w:rPr>
          <w:bCs/>
          <w:sz w:val="18"/>
          <w:szCs w:val="18"/>
        </w:rPr>
        <w:t xml:space="preserve"> </w:t>
      </w:r>
      <w:r w:rsidRPr="00F0319E">
        <w:rPr>
          <w:bCs/>
          <w:sz w:val="18"/>
          <w:szCs w:val="18"/>
        </w:rPr>
        <w:t>3) Agency Conflict of Interest Policy, and 4) Proof of 501(c)(3) status. (#1 &amp; #2 are available at the above link.)</w:t>
      </w:r>
      <w:r w:rsidR="004A353E" w:rsidRPr="00F0319E">
        <w:rPr>
          <w:bCs/>
          <w:sz w:val="18"/>
          <w:szCs w:val="18"/>
        </w:rPr>
        <w:t xml:space="preserve">.  Incomplete applications/required supporting documents will not be considered for funding. </w:t>
      </w:r>
      <w:r w:rsidR="004A353E" w:rsidRPr="00F0319E">
        <w:rPr>
          <w:bCs/>
          <w:color w:val="FF0000"/>
          <w:sz w:val="18"/>
          <w:szCs w:val="18"/>
        </w:rPr>
        <w:t>P</w:t>
      </w:r>
      <w:r w:rsidR="004A353E" w:rsidRPr="00F0319E">
        <w:rPr>
          <w:bCs/>
          <w:color w:val="FF0000"/>
          <w:sz w:val="18"/>
        </w:rPr>
        <w:t>rospective applicants are required to complete New Applicant Training for proposal to be considered.</w:t>
      </w:r>
      <w:r w:rsidR="0031311E" w:rsidRPr="00F0319E">
        <w:rPr>
          <w:bCs/>
          <w:color w:val="FF0000"/>
          <w:sz w:val="18"/>
        </w:rPr>
        <w:t xml:space="preserve"> For new programs, readiness to manage NCDPS/JCPC Fund</w:t>
      </w:r>
      <w:r w:rsidR="00E7608D" w:rsidRPr="00F0319E">
        <w:rPr>
          <w:bCs/>
          <w:color w:val="FF0000"/>
          <w:sz w:val="18"/>
        </w:rPr>
        <w:t>s will be assessed prior to NCDPS contract approval to include verification of Board of Directors Roster/Organizational Bylaws</w:t>
      </w:r>
      <w:r w:rsidR="00480E5C" w:rsidRPr="00F0319E">
        <w:rPr>
          <w:bCs/>
          <w:color w:val="FF0000"/>
          <w:sz w:val="18"/>
        </w:rPr>
        <w:t>/Conflict of Interest</w:t>
      </w:r>
      <w:r w:rsidR="00E7608D" w:rsidRPr="00F0319E">
        <w:rPr>
          <w:bCs/>
          <w:color w:val="FF0000"/>
          <w:sz w:val="18"/>
        </w:rPr>
        <w:t xml:space="preserve">; Financial Accountability Systems and Fiscal Policies/Procedures; Organization Board-approved operating budget/operating funds; Liability Insurance $500,000 or more for fiscal year funded; </w:t>
      </w:r>
      <w:r w:rsidR="00480E5C" w:rsidRPr="00F0319E">
        <w:rPr>
          <w:bCs/>
          <w:color w:val="FF0000"/>
          <w:sz w:val="18"/>
        </w:rPr>
        <w:t>most recent IRS Form 990</w:t>
      </w:r>
      <w:r w:rsidR="00E7608D" w:rsidRPr="00F0319E">
        <w:rPr>
          <w:bCs/>
          <w:color w:val="FF0000"/>
          <w:sz w:val="18"/>
        </w:rPr>
        <w:t xml:space="preserve">.   </w:t>
      </w:r>
      <w:r w:rsidR="0031311E" w:rsidRPr="00F0319E">
        <w:rPr>
          <w:bCs/>
          <w:color w:val="FF0000"/>
          <w:sz w:val="18"/>
        </w:rPr>
        <w:t xml:space="preserve"> </w:t>
      </w:r>
      <w:r w:rsidR="004A353E" w:rsidRPr="00F0319E">
        <w:rPr>
          <w:bCs/>
          <w:color w:val="FF0000"/>
          <w:sz w:val="18"/>
        </w:rPr>
        <w:t xml:space="preserve">  </w:t>
      </w:r>
    </w:p>
    <w:p w14:paraId="76C29F34" w14:textId="7F414EF5" w:rsidR="0058594E" w:rsidRPr="00F0319E" w:rsidRDefault="00853445" w:rsidP="002856D2">
      <w:pPr>
        <w:pBdr>
          <w:left w:val="single" w:sz="4" w:space="4" w:color="auto"/>
          <w:bottom w:val="single" w:sz="4" w:space="0" w:color="auto"/>
          <w:right w:val="single" w:sz="4" w:space="1" w:color="auto"/>
        </w:pBdr>
        <w:rPr>
          <w:bCs/>
          <w:sz w:val="22"/>
          <w:szCs w:val="22"/>
        </w:rPr>
      </w:pPr>
      <w:bookmarkStart w:id="22" w:name="_Hlk123637881"/>
      <w:r>
        <w:rPr>
          <w:sz w:val="22"/>
          <w:szCs w:val="22"/>
        </w:rPr>
        <w:t xml:space="preserve">Contact JCPC Area Consultant </w:t>
      </w:r>
      <w:r w:rsidR="002856D2">
        <w:rPr>
          <w:sz w:val="22"/>
          <w:szCs w:val="22"/>
        </w:rPr>
        <w:t xml:space="preserve">to Schedule </w:t>
      </w:r>
      <w:r>
        <w:rPr>
          <w:sz w:val="22"/>
          <w:szCs w:val="22"/>
        </w:rPr>
        <w:t>Training</w:t>
      </w:r>
      <w:r w:rsidR="002856D2">
        <w:rPr>
          <w:sz w:val="22"/>
          <w:szCs w:val="22"/>
        </w:rPr>
        <w:t xml:space="preserve"> and Application Consultation at </w:t>
      </w:r>
      <w:hyperlink r:id="rId8" w:history="1">
        <w:r w:rsidR="002856D2" w:rsidRPr="002121EF">
          <w:rPr>
            <w:rStyle w:val="Hyperlink"/>
            <w:sz w:val="22"/>
            <w:szCs w:val="22"/>
          </w:rPr>
          <w:t>crystal.bennett@ncdps.gov</w:t>
        </w:r>
      </w:hyperlink>
      <w:r w:rsidR="002856D2">
        <w:rPr>
          <w:sz w:val="22"/>
          <w:szCs w:val="22"/>
        </w:rPr>
        <w:t xml:space="preserve"> </w:t>
      </w:r>
      <w:r w:rsidR="00C8717B" w:rsidRPr="00F0319E">
        <w:rPr>
          <w:sz w:val="22"/>
          <w:szCs w:val="22"/>
        </w:rPr>
        <w:t xml:space="preserve"> </w:t>
      </w:r>
      <w:bookmarkEnd w:id="22"/>
      <w:r w:rsidR="00F84E1C" w:rsidRPr="00F0319E">
        <w:rPr>
          <w:bCs/>
          <w:sz w:val="22"/>
          <w:szCs w:val="22"/>
        </w:rPr>
        <w:t xml:space="preserve">                       </w:t>
      </w:r>
    </w:p>
    <w:p w14:paraId="29414F4F" w14:textId="498C4A83" w:rsidR="0058594E" w:rsidRPr="00F0319E" w:rsidRDefault="0058594E" w:rsidP="004F5270">
      <w:pPr>
        <w:rPr>
          <w:bCs/>
          <w:sz w:val="12"/>
          <w:szCs w:val="12"/>
        </w:rPr>
      </w:pPr>
    </w:p>
    <w:p w14:paraId="1303514E" w14:textId="77777777" w:rsidR="009562EB" w:rsidRPr="00F0319E" w:rsidRDefault="009562EB" w:rsidP="004F5270">
      <w:pPr>
        <w:rPr>
          <w:bCs/>
          <w:sz w:val="12"/>
          <w:szCs w:val="12"/>
        </w:rPr>
      </w:pPr>
    </w:p>
    <w:p w14:paraId="078BF071" w14:textId="77777777" w:rsidR="00E63E9B" w:rsidRPr="00F0319E" w:rsidRDefault="00E63E9B" w:rsidP="004F5270">
      <w:pPr>
        <w:rPr>
          <w:b/>
          <w:sz w:val="2"/>
          <w:szCs w:val="2"/>
        </w:rPr>
      </w:pPr>
    </w:p>
    <w:tbl>
      <w:tblPr>
        <w:tblW w:w="11094" w:type="dxa"/>
        <w:tblLayout w:type="fixed"/>
        <w:tblLook w:val="0000" w:firstRow="0" w:lastRow="0" w:firstColumn="0" w:lastColumn="0" w:noHBand="0" w:noVBand="0"/>
      </w:tblPr>
      <w:tblGrid>
        <w:gridCol w:w="5502"/>
        <w:gridCol w:w="992"/>
        <w:gridCol w:w="4600"/>
      </w:tblGrid>
      <w:tr w:rsidR="004F5270" w:rsidRPr="00F0319E" w14:paraId="130EFFC4" w14:textId="77777777" w:rsidTr="0058594E">
        <w:trPr>
          <w:trHeight w:val="188"/>
        </w:trPr>
        <w:tc>
          <w:tcPr>
            <w:tcW w:w="5502" w:type="dxa"/>
            <w:tcBorders>
              <w:top w:val="nil"/>
              <w:left w:val="nil"/>
              <w:bottom w:val="single" w:sz="4" w:space="0" w:color="auto"/>
              <w:right w:val="nil"/>
            </w:tcBorders>
          </w:tcPr>
          <w:p w14:paraId="31E75BA1" w14:textId="7FFD6BA1" w:rsidR="004F5270" w:rsidRPr="00F0319E" w:rsidRDefault="00630B16" w:rsidP="00D874CE">
            <w:pPr>
              <w:pStyle w:val="Heading2"/>
              <w:jc w:val="center"/>
              <w:rPr>
                <w:sz w:val="20"/>
                <w:szCs w:val="20"/>
              </w:rPr>
            </w:pPr>
            <w:r w:rsidRPr="00F0319E">
              <w:rPr>
                <w:sz w:val="20"/>
                <w:szCs w:val="20"/>
              </w:rPr>
              <w:t>Nichelle Gaines, JCPC Coordinator</w:t>
            </w:r>
          </w:p>
        </w:tc>
        <w:tc>
          <w:tcPr>
            <w:tcW w:w="992" w:type="dxa"/>
          </w:tcPr>
          <w:p w14:paraId="13B306A2" w14:textId="77777777" w:rsidR="004F5270" w:rsidRPr="00F0319E" w:rsidRDefault="004F5270">
            <w:pPr>
              <w:rPr>
                <w:sz w:val="20"/>
              </w:rPr>
            </w:pPr>
            <w:r w:rsidRPr="00F0319E">
              <w:rPr>
                <w:sz w:val="20"/>
              </w:rPr>
              <w:t xml:space="preserve"> </w:t>
            </w:r>
          </w:p>
        </w:tc>
        <w:tc>
          <w:tcPr>
            <w:tcW w:w="4600" w:type="dxa"/>
            <w:tcBorders>
              <w:top w:val="nil"/>
              <w:left w:val="nil"/>
              <w:bottom w:val="single" w:sz="4" w:space="0" w:color="auto"/>
              <w:right w:val="nil"/>
            </w:tcBorders>
          </w:tcPr>
          <w:p w14:paraId="561231D8" w14:textId="34A6BAE1" w:rsidR="004F5270" w:rsidRPr="00F0319E" w:rsidRDefault="00631B14" w:rsidP="00D874CE">
            <w:pPr>
              <w:jc w:val="center"/>
              <w:rPr>
                <w:b/>
                <w:bCs/>
                <w:sz w:val="20"/>
              </w:rPr>
            </w:pPr>
            <w:r>
              <w:rPr>
                <w:b/>
                <w:bCs/>
                <w:sz w:val="20"/>
              </w:rPr>
              <w:t>910-437-1884</w:t>
            </w:r>
          </w:p>
        </w:tc>
      </w:tr>
      <w:tr w:rsidR="004F5270" w:rsidRPr="00F0319E" w14:paraId="099C2BE4" w14:textId="77777777" w:rsidTr="0058594E">
        <w:trPr>
          <w:trHeight w:val="239"/>
        </w:trPr>
        <w:tc>
          <w:tcPr>
            <w:tcW w:w="5502" w:type="dxa"/>
            <w:tcBorders>
              <w:top w:val="single" w:sz="4" w:space="0" w:color="auto"/>
              <w:left w:val="nil"/>
              <w:bottom w:val="nil"/>
              <w:right w:val="nil"/>
            </w:tcBorders>
          </w:tcPr>
          <w:p w14:paraId="4176C2F1" w14:textId="77777777" w:rsidR="004F5270" w:rsidRPr="00F0319E" w:rsidRDefault="004F5270">
            <w:pPr>
              <w:jc w:val="center"/>
              <w:rPr>
                <w:sz w:val="20"/>
              </w:rPr>
            </w:pPr>
            <w:r w:rsidRPr="00F0319E">
              <w:rPr>
                <w:sz w:val="20"/>
              </w:rPr>
              <w:t>JCPC Chairperson / or Designee</w:t>
            </w:r>
          </w:p>
        </w:tc>
        <w:tc>
          <w:tcPr>
            <w:tcW w:w="992" w:type="dxa"/>
          </w:tcPr>
          <w:p w14:paraId="04216EFF" w14:textId="77777777" w:rsidR="004F5270" w:rsidRPr="00F0319E" w:rsidRDefault="004F5270">
            <w:pPr>
              <w:rPr>
                <w:sz w:val="20"/>
              </w:rPr>
            </w:pPr>
          </w:p>
        </w:tc>
        <w:tc>
          <w:tcPr>
            <w:tcW w:w="4600" w:type="dxa"/>
            <w:tcBorders>
              <w:top w:val="single" w:sz="4" w:space="0" w:color="auto"/>
              <w:left w:val="nil"/>
              <w:bottom w:val="nil"/>
              <w:right w:val="nil"/>
            </w:tcBorders>
          </w:tcPr>
          <w:p w14:paraId="29BDE2AC" w14:textId="77777777" w:rsidR="004F5270" w:rsidRPr="00F0319E" w:rsidRDefault="004F5270">
            <w:pPr>
              <w:jc w:val="center"/>
              <w:rPr>
                <w:sz w:val="20"/>
              </w:rPr>
            </w:pPr>
            <w:r w:rsidRPr="00F0319E">
              <w:rPr>
                <w:sz w:val="20"/>
              </w:rPr>
              <w:t>Telephone #</w:t>
            </w:r>
          </w:p>
          <w:p w14:paraId="11ABDF24" w14:textId="1E93DE25" w:rsidR="00E63E9B" w:rsidRPr="00F0319E" w:rsidRDefault="00E63E9B">
            <w:pPr>
              <w:jc w:val="center"/>
              <w:rPr>
                <w:sz w:val="20"/>
              </w:rPr>
            </w:pPr>
          </w:p>
        </w:tc>
      </w:tr>
    </w:tbl>
    <w:p w14:paraId="474C8C11" w14:textId="387A8BA9" w:rsidR="004F5270" w:rsidRPr="00F0319E" w:rsidRDefault="0082747D" w:rsidP="00F84E1C">
      <w:pPr>
        <w:spacing w:after="40"/>
        <w:rPr>
          <w:bCs/>
          <w:sz w:val="20"/>
          <w:szCs w:val="20"/>
        </w:rPr>
      </w:pPr>
      <w:r w:rsidRPr="00F0319E">
        <w:rPr>
          <w:bCs/>
          <w:sz w:val="20"/>
          <w:szCs w:val="20"/>
        </w:rPr>
        <w:t xml:space="preserve">For </w:t>
      </w:r>
      <w:r w:rsidR="009562EB" w:rsidRPr="00F0319E">
        <w:rPr>
          <w:bCs/>
          <w:sz w:val="20"/>
          <w:szCs w:val="20"/>
        </w:rPr>
        <w:t xml:space="preserve">further </w:t>
      </w:r>
      <w:r w:rsidRPr="00F0319E">
        <w:rPr>
          <w:bCs/>
          <w:sz w:val="20"/>
          <w:szCs w:val="20"/>
        </w:rPr>
        <w:t>i</w:t>
      </w:r>
      <w:r w:rsidR="004F5270" w:rsidRPr="00F0319E">
        <w:rPr>
          <w:bCs/>
          <w:sz w:val="20"/>
          <w:szCs w:val="20"/>
        </w:rPr>
        <w:t>nformation</w:t>
      </w:r>
      <w:r w:rsidR="00D45B2B" w:rsidRPr="00F0319E">
        <w:rPr>
          <w:bCs/>
          <w:sz w:val="20"/>
          <w:szCs w:val="20"/>
        </w:rPr>
        <w:t xml:space="preserve">, </w:t>
      </w:r>
      <w:r w:rsidR="009562EB" w:rsidRPr="00F0319E">
        <w:rPr>
          <w:bCs/>
          <w:sz w:val="20"/>
          <w:szCs w:val="20"/>
        </w:rPr>
        <w:t>other technical assistance about applying for JCPC funds in this county</w:t>
      </w:r>
      <w:r w:rsidR="00622D7C" w:rsidRPr="00F0319E">
        <w:rPr>
          <w:bCs/>
          <w:sz w:val="20"/>
          <w:szCs w:val="20"/>
        </w:rPr>
        <w:t xml:space="preserve"> or </w:t>
      </w:r>
      <w:r w:rsidR="00B24309" w:rsidRPr="00F0319E">
        <w:rPr>
          <w:bCs/>
          <w:sz w:val="20"/>
          <w:szCs w:val="20"/>
        </w:rPr>
        <w:t xml:space="preserve">about </w:t>
      </w:r>
      <w:r w:rsidRPr="00F0319E">
        <w:rPr>
          <w:bCs/>
          <w:sz w:val="20"/>
          <w:szCs w:val="20"/>
        </w:rPr>
        <w:t xml:space="preserve">the </w:t>
      </w:r>
      <w:r w:rsidR="00DA1973" w:rsidRPr="00F0319E">
        <w:rPr>
          <w:bCs/>
          <w:sz w:val="20"/>
          <w:szCs w:val="20"/>
        </w:rPr>
        <w:t xml:space="preserve">program </w:t>
      </w:r>
      <w:r w:rsidR="00D82356" w:rsidRPr="00F0319E">
        <w:rPr>
          <w:bCs/>
          <w:sz w:val="20"/>
          <w:szCs w:val="20"/>
        </w:rPr>
        <w:t xml:space="preserve">application </w:t>
      </w:r>
      <w:r w:rsidRPr="00F0319E">
        <w:rPr>
          <w:bCs/>
          <w:sz w:val="20"/>
          <w:szCs w:val="20"/>
        </w:rPr>
        <w:t>worksh</w:t>
      </w:r>
      <w:r w:rsidR="001331CD" w:rsidRPr="00F0319E">
        <w:rPr>
          <w:bCs/>
          <w:sz w:val="20"/>
          <w:szCs w:val="20"/>
        </w:rPr>
        <w:t>op</w:t>
      </w:r>
      <w:r w:rsidR="00622D7C" w:rsidRPr="00F0319E">
        <w:rPr>
          <w:bCs/>
          <w:sz w:val="20"/>
          <w:szCs w:val="20"/>
        </w:rPr>
        <w:t>, contact</w:t>
      </w:r>
      <w:r w:rsidR="004F5270" w:rsidRPr="00F0319E">
        <w:rPr>
          <w:bCs/>
          <w:sz w:val="20"/>
          <w:szCs w:val="20"/>
        </w:rPr>
        <w:t>:</w:t>
      </w:r>
      <w:r w:rsidR="00D45B2B" w:rsidRPr="00F0319E">
        <w:rPr>
          <w:bCs/>
          <w:sz w:val="20"/>
          <w:szCs w:val="20"/>
        </w:rPr>
        <w:t xml:space="preserve"> Crystal Bennett, DPS JCPC Area Consultant at </w:t>
      </w:r>
      <w:hyperlink r:id="rId9" w:history="1">
        <w:r w:rsidR="00D45B2B" w:rsidRPr="00F0319E">
          <w:rPr>
            <w:rStyle w:val="Hyperlink"/>
            <w:bCs/>
            <w:sz w:val="20"/>
            <w:szCs w:val="20"/>
          </w:rPr>
          <w:t>crystal.bennett@ncdps.gov</w:t>
        </w:r>
      </w:hyperlink>
      <w:r w:rsidR="00D45B2B" w:rsidRPr="00F0319E">
        <w:rPr>
          <w:bCs/>
          <w:sz w:val="20"/>
          <w:szCs w:val="20"/>
        </w:rPr>
        <w:t xml:space="preserve"> or (919)710-5331</w:t>
      </w:r>
    </w:p>
    <w:p w14:paraId="56B6B912" w14:textId="77777777" w:rsidR="004F5270" w:rsidRPr="00F0319E" w:rsidRDefault="004F5270" w:rsidP="004F5270">
      <w:pPr>
        <w:rPr>
          <w:sz w:val="14"/>
          <w:szCs w:val="18"/>
        </w:rPr>
      </w:pPr>
    </w:p>
    <w:tbl>
      <w:tblPr>
        <w:tblW w:w="12132" w:type="dxa"/>
        <w:tblInd w:w="-90" w:type="dxa"/>
        <w:tblLayout w:type="fixed"/>
        <w:tblLook w:val="0000" w:firstRow="0" w:lastRow="0" w:firstColumn="0" w:lastColumn="0" w:noHBand="0" w:noVBand="0"/>
      </w:tblPr>
      <w:tblGrid>
        <w:gridCol w:w="7110"/>
        <w:gridCol w:w="270"/>
        <w:gridCol w:w="4752"/>
      </w:tblGrid>
      <w:tr w:rsidR="00CC41C0" w:rsidRPr="00D84C00" w14:paraId="03774EC1" w14:textId="77777777" w:rsidTr="0039182F">
        <w:trPr>
          <w:trHeight w:val="261"/>
        </w:trPr>
        <w:tc>
          <w:tcPr>
            <w:tcW w:w="7110" w:type="dxa"/>
          </w:tcPr>
          <w:p w14:paraId="5A786573" w14:textId="3E0C69BB" w:rsidR="00CC41C0" w:rsidRPr="00F0319E" w:rsidRDefault="00CC41C0" w:rsidP="0039182F">
            <w:pPr>
              <w:rPr>
                <w:b/>
                <w:sz w:val="20"/>
              </w:rPr>
            </w:pPr>
            <w:r w:rsidRPr="00F0319E">
              <w:rPr>
                <w:b/>
                <w:sz w:val="20"/>
              </w:rPr>
              <w:t>The deadline for receiving the</w:t>
            </w:r>
            <w:r w:rsidRPr="00F0319E">
              <w:rPr>
                <w:b/>
                <w:color w:val="FF0000"/>
                <w:sz w:val="20"/>
              </w:rPr>
              <w:t xml:space="preserve"> </w:t>
            </w:r>
            <w:r w:rsidRPr="00F0319E">
              <w:rPr>
                <w:b/>
                <w:sz w:val="20"/>
              </w:rPr>
              <w:t>application</w:t>
            </w:r>
            <w:r>
              <w:rPr>
                <w:b/>
                <w:sz w:val="20"/>
              </w:rPr>
              <w:t xml:space="preserve"> and required document uploads in NCALLIES</w:t>
            </w:r>
            <w:r w:rsidRPr="00F0319E">
              <w:rPr>
                <w:b/>
                <w:sz w:val="20"/>
              </w:rPr>
              <w:t xml:space="preserve">: </w:t>
            </w:r>
            <w:r w:rsidRPr="00631B14">
              <w:rPr>
                <w:b/>
                <w:sz w:val="20"/>
                <w:highlight w:val="yellow"/>
                <w:u w:val="single"/>
              </w:rPr>
              <w:t>____</w:t>
            </w:r>
            <w:r w:rsidR="00631B14" w:rsidRPr="00631B14">
              <w:rPr>
                <w:b/>
                <w:sz w:val="20"/>
                <w:highlight w:val="yellow"/>
                <w:u w:val="single"/>
              </w:rPr>
              <w:t>February 10, 2025 by 5 pm</w:t>
            </w:r>
            <w:r w:rsidR="00631B14">
              <w:rPr>
                <w:b/>
                <w:sz w:val="20"/>
                <w:highlight w:val="yellow"/>
              </w:rPr>
              <w:t xml:space="preserve"> </w:t>
            </w:r>
            <w:r w:rsidRPr="00CC41C0">
              <w:rPr>
                <w:b/>
                <w:sz w:val="20"/>
                <w:highlight w:val="yellow"/>
              </w:rPr>
              <w:t>_______</w:t>
            </w:r>
          </w:p>
        </w:tc>
        <w:tc>
          <w:tcPr>
            <w:tcW w:w="270" w:type="dxa"/>
          </w:tcPr>
          <w:p w14:paraId="57D8DB4C" w14:textId="77777777" w:rsidR="00CC41C0" w:rsidRPr="00F0319E" w:rsidRDefault="00CC41C0" w:rsidP="0039182F">
            <w:pPr>
              <w:rPr>
                <w:b/>
                <w:sz w:val="20"/>
              </w:rPr>
            </w:pPr>
          </w:p>
        </w:tc>
        <w:tc>
          <w:tcPr>
            <w:tcW w:w="4752" w:type="dxa"/>
          </w:tcPr>
          <w:p w14:paraId="3561C961" w14:textId="77777777" w:rsidR="00CC41C0" w:rsidRPr="001D064D" w:rsidRDefault="00CC41C0" w:rsidP="0039182F">
            <w:pPr>
              <w:rPr>
                <w:b/>
                <w:sz w:val="20"/>
              </w:rPr>
            </w:pPr>
          </w:p>
        </w:tc>
      </w:tr>
    </w:tbl>
    <w:p w14:paraId="027D4A78" w14:textId="1B9E92DF" w:rsidR="0031311E" w:rsidRPr="0031311E" w:rsidRDefault="0031311E" w:rsidP="00E7608D">
      <w:pPr>
        <w:rPr>
          <w:sz w:val="20"/>
          <w:szCs w:val="20"/>
        </w:rPr>
      </w:pPr>
    </w:p>
    <w:sectPr w:rsidR="0031311E" w:rsidRPr="0031311E" w:rsidSect="000262D2">
      <w:pgSz w:w="12240" w:h="15840"/>
      <w:pgMar w:top="0"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E0C5" w14:textId="77777777" w:rsidR="0010161A" w:rsidRDefault="0010161A" w:rsidP="00275C07">
      <w:r>
        <w:separator/>
      </w:r>
    </w:p>
  </w:endnote>
  <w:endnote w:type="continuationSeparator" w:id="0">
    <w:p w14:paraId="07CF2AE7" w14:textId="77777777" w:rsidR="0010161A" w:rsidRDefault="0010161A" w:rsidP="0027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DEEFA" w14:textId="77777777" w:rsidR="0010161A" w:rsidRDefault="0010161A" w:rsidP="00275C07">
      <w:r>
        <w:separator/>
      </w:r>
    </w:p>
  </w:footnote>
  <w:footnote w:type="continuationSeparator" w:id="0">
    <w:p w14:paraId="0D6D3E86" w14:textId="77777777" w:rsidR="0010161A" w:rsidRDefault="0010161A" w:rsidP="00275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721EF"/>
    <w:multiLevelType w:val="hybridMultilevel"/>
    <w:tmpl w:val="638690A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853006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70"/>
    <w:rsid w:val="00001A98"/>
    <w:rsid w:val="000262D2"/>
    <w:rsid w:val="0002757D"/>
    <w:rsid w:val="00044C9F"/>
    <w:rsid w:val="00060A4B"/>
    <w:rsid w:val="000C1659"/>
    <w:rsid w:val="0010161A"/>
    <w:rsid w:val="00105851"/>
    <w:rsid w:val="00110655"/>
    <w:rsid w:val="001331CD"/>
    <w:rsid w:val="00137031"/>
    <w:rsid w:val="00161CF3"/>
    <w:rsid w:val="001707AB"/>
    <w:rsid w:val="001A7B53"/>
    <w:rsid w:val="001D064D"/>
    <w:rsid w:val="001D5DFA"/>
    <w:rsid w:val="001E00EB"/>
    <w:rsid w:val="001F3567"/>
    <w:rsid w:val="001F6A7E"/>
    <w:rsid w:val="0022437B"/>
    <w:rsid w:val="002541E9"/>
    <w:rsid w:val="00257C1B"/>
    <w:rsid w:val="00275C07"/>
    <w:rsid w:val="00277272"/>
    <w:rsid w:val="002805E3"/>
    <w:rsid w:val="002856D2"/>
    <w:rsid w:val="002965FB"/>
    <w:rsid w:val="002B48BD"/>
    <w:rsid w:val="0031311E"/>
    <w:rsid w:val="003168B5"/>
    <w:rsid w:val="00321E17"/>
    <w:rsid w:val="003361AC"/>
    <w:rsid w:val="00393059"/>
    <w:rsid w:val="00394120"/>
    <w:rsid w:val="003A6C7B"/>
    <w:rsid w:val="003D4E38"/>
    <w:rsid w:val="00434862"/>
    <w:rsid w:val="004417F7"/>
    <w:rsid w:val="004731D2"/>
    <w:rsid w:val="00480E5C"/>
    <w:rsid w:val="004832A2"/>
    <w:rsid w:val="004A353E"/>
    <w:rsid w:val="004C09A0"/>
    <w:rsid w:val="004D196F"/>
    <w:rsid w:val="004D2A42"/>
    <w:rsid w:val="004D4B6E"/>
    <w:rsid w:val="004F5270"/>
    <w:rsid w:val="00503F9A"/>
    <w:rsid w:val="00521C22"/>
    <w:rsid w:val="00526F4C"/>
    <w:rsid w:val="00550777"/>
    <w:rsid w:val="005575FD"/>
    <w:rsid w:val="00562174"/>
    <w:rsid w:val="0058594E"/>
    <w:rsid w:val="005953B6"/>
    <w:rsid w:val="005A0BF2"/>
    <w:rsid w:val="005A3E12"/>
    <w:rsid w:val="005C1668"/>
    <w:rsid w:val="005F5470"/>
    <w:rsid w:val="006163CF"/>
    <w:rsid w:val="00622D7C"/>
    <w:rsid w:val="00630B16"/>
    <w:rsid w:val="00631B14"/>
    <w:rsid w:val="00646116"/>
    <w:rsid w:val="0064709A"/>
    <w:rsid w:val="00664E80"/>
    <w:rsid w:val="006732C7"/>
    <w:rsid w:val="00684AAA"/>
    <w:rsid w:val="006B5AE3"/>
    <w:rsid w:val="006C1489"/>
    <w:rsid w:val="006C327A"/>
    <w:rsid w:val="006E173F"/>
    <w:rsid w:val="006F3127"/>
    <w:rsid w:val="006F420B"/>
    <w:rsid w:val="00717C63"/>
    <w:rsid w:val="00734175"/>
    <w:rsid w:val="00735364"/>
    <w:rsid w:val="007359FC"/>
    <w:rsid w:val="00753AFF"/>
    <w:rsid w:val="00754E1A"/>
    <w:rsid w:val="00784CF9"/>
    <w:rsid w:val="0080377C"/>
    <w:rsid w:val="008138F0"/>
    <w:rsid w:val="00820275"/>
    <w:rsid w:val="0082747D"/>
    <w:rsid w:val="0085338B"/>
    <w:rsid w:val="00853445"/>
    <w:rsid w:val="008853F0"/>
    <w:rsid w:val="008B5342"/>
    <w:rsid w:val="008B6750"/>
    <w:rsid w:val="008E0300"/>
    <w:rsid w:val="00922719"/>
    <w:rsid w:val="0093392E"/>
    <w:rsid w:val="00940428"/>
    <w:rsid w:val="0094084A"/>
    <w:rsid w:val="009562EB"/>
    <w:rsid w:val="00975426"/>
    <w:rsid w:val="009815D0"/>
    <w:rsid w:val="009C4BD4"/>
    <w:rsid w:val="009D6A4F"/>
    <w:rsid w:val="00A02505"/>
    <w:rsid w:val="00A156C9"/>
    <w:rsid w:val="00A44B9E"/>
    <w:rsid w:val="00A86BE3"/>
    <w:rsid w:val="00AC4EE3"/>
    <w:rsid w:val="00AC510D"/>
    <w:rsid w:val="00AD6144"/>
    <w:rsid w:val="00AE0313"/>
    <w:rsid w:val="00B02181"/>
    <w:rsid w:val="00B2077E"/>
    <w:rsid w:val="00B24309"/>
    <w:rsid w:val="00BF5B49"/>
    <w:rsid w:val="00C210B5"/>
    <w:rsid w:val="00C653AD"/>
    <w:rsid w:val="00C8717B"/>
    <w:rsid w:val="00C950FA"/>
    <w:rsid w:val="00CB1402"/>
    <w:rsid w:val="00CC0024"/>
    <w:rsid w:val="00CC41C0"/>
    <w:rsid w:val="00D30C67"/>
    <w:rsid w:val="00D3170F"/>
    <w:rsid w:val="00D36E46"/>
    <w:rsid w:val="00D45B2B"/>
    <w:rsid w:val="00D67BC0"/>
    <w:rsid w:val="00D7047F"/>
    <w:rsid w:val="00D82356"/>
    <w:rsid w:val="00D825B4"/>
    <w:rsid w:val="00D84C00"/>
    <w:rsid w:val="00D874CE"/>
    <w:rsid w:val="00DA1973"/>
    <w:rsid w:val="00DA5794"/>
    <w:rsid w:val="00DF36A2"/>
    <w:rsid w:val="00E110EB"/>
    <w:rsid w:val="00E1584A"/>
    <w:rsid w:val="00E4188D"/>
    <w:rsid w:val="00E61FC0"/>
    <w:rsid w:val="00E627CF"/>
    <w:rsid w:val="00E630E4"/>
    <w:rsid w:val="00E63E9B"/>
    <w:rsid w:val="00E7608D"/>
    <w:rsid w:val="00EC4336"/>
    <w:rsid w:val="00EC4F4B"/>
    <w:rsid w:val="00F0319E"/>
    <w:rsid w:val="00F17761"/>
    <w:rsid w:val="00F36629"/>
    <w:rsid w:val="00F503B4"/>
    <w:rsid w:val="00F62B09"/>
    <w:rsid w:val="00F62BE0"/>
    <w:rsid w:val="00F72EFF"/>
    <w:rsid w:val="00F7303F"/>
    <w:rsid w:val="00F8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261A0"/>
  <w15:docId w15:val="{67EEFC91-FC08-413E-A7A2-9E2BDD5E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270"/>
    <w:pPr>
      <w:autoSpaceDE w:val="0"/>
      <w:autoSpaceDN w:val="0"/>
    </w:pPr>
    <w:rPr>
      <w:rFonts w:ascii="Arial" w:hAnsi="Arial" w:cs="Arial"/>
      <w:sz w:val="24"/>
      <w:szCs w:val="24"/>
    </w:rPr>
  </w:style>
  <w:style w:type="paragraph" w:styleId="Heading1">
    <w:name w:val="heading 1"/>
    <w:basedOn w:val="Normal"/>
    <w:next w:val="Normal"/>
    <w:qFormat/>
    <w:rsid w:val="004F5270"/>
    <w:pPr>
      <w:keepNext/>
      <w:jc w:val="center"/>
      <w:outlineLvl w:val="0"/>
    </w:pPr>
    <w:rPr>
      <w:b/>
      <w:bCs/>
      <w:sz w:val="28"/>
      <w:szCs w:val="28"/>
    </w:rPr>
  </w:style>
  <w:style w:type="paragraph" w:styleId="Heading2">
    <w:name w:val="heading 2"/>
    <w:basedOn w:val="Normal"/>
    <w:next w:val="Normal"/>
    <w:qFormat/>
    <w:rsid w:val="004F527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4F5270"/>
    <w:rPr>
      <w:sz w:val="20"/>
      <w:szCs w:val="20"/>
    </w:rPr>
  </w:style>
  <w:style w:type="paragraph" w:styleId="Header">
    <w:name w:val="header"/>
    <w:basedOn w:val="Normal"/>
    <w:rsid w:val="004F5270"/>
    <w:pPr>
      <w:tabs>
        <w:tab w:val="center" w:pos="4320"/>
        <w:tab w:val="right" w:pos="8640"/>
      </w:tabs>
    </w:pPr>
  </w:style>
  <w:style w:type="character" w:styleId="Hyperlink">
    <w:name w:val="Hyperlink"/>
    <w:basedOn w:val="DefaultParagraphFont"/>
    <w:rsid w:val="00B24309"/>
    <w:rPr>
      <w:color w:val="0000FF"/>
      <w:u w:val="single"/>
    </w:rPr>
  </w:style>
  <w:style w:type="character" w:styleId="FollowedHyperlink">
    <w:name w:val="FollowedHyperlink"/>
    <w:basedOn w:val="DefaultParagraphFont"/>
    <w:rsid w:val="00B24309"/>
    <w:rPr>
      <w:color w:val="606420"/>
      <w:u w:val="single"/>
    </w:rPr>
  </w:style>
  <w:style w:type="table" w:styleId="TableGrid">
    <w:name w:val="Table Grid"/>
    <w:basedOn w:val="TableNormal"/>
    <w:rsid w:val="001A7B5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2B09"/>
    <w:rPr>
      <w:rFonts w:ascii="Tahoma" w:hAnsi="Tahoma" w:cs="Tahoma"/>
      <w:sz w:val="16"/>
      <w:szCs w:val="16"/>
    </w:rPr>
  </w:style>
  <w:style w:type="paragraph" w:styleId="Footer">
    <w:name w:val="footer"/>
    <w:basedOn w:val="Normal"/>
    <w:link w:val="FooterChar"/>
    <w:unhideWhenUsed/>
    <w:rsid w:val="00275C07"/>
    <w:pPr>
      <w:tabs>
        <w:tab w:val="center" w:pos="4680"/>
        <w:tab w:val="right" w:pos="9360"/>
      </w:tabs>
    </w:pPr>
  </w:style>
  <w:style w:type="character" w:customStyle="1" w:styleId="FooterChar">
    <w:name w:val="Footer Char"/>
    <w:basedOn w:val="DefaultParagraphFont"/>
    <w:link w:val="Footer"/>
    <w:rsid w:val="00275C07"/>
    <w:rPr>
      <w:rFonts w:ascii="Arial" w:hAnsi="Arial" w:cs="Arial"/>
      <w:sz w:val="24"/>
      <w:szCs w:val="24"/>
    </w:rPr>
  </w:style>
  <w:style w:type="character" w:styleId="UnresolvedMention">
    <w:name w:val="Unresolved Mention"/>
    <w:basedOn w:val="DefaultParagraphFont"/>
    <w:uiPriority w:val="99"/>
    <w:semiHidden/>
    <w:unhideWhenUsed/>
    <w:rsid w:val="00F7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19934">
      <w:bodyDiv w:val="1"/>
      <w:marLeft w:val="0"/>
      <w:marRight w:val="0"/>
      <w:marTop w:val="0"/>
      <w:marBottom w:val="0"/>
      <w:divBdr>
        <w:top w:val="none" w:sz="0" w:space="0" w:color="auto"/>
        <w:left w:val="none" w:sz="0" w:space="0" w:color="auto"/>
        <w:bottom w:val="none" w:sz="0" w:space="0" w:color="auto"/>
        <w:right w:val="none" w:sz="0" w:space="0" w:color="auto"/>
      </w:divBdr>
    </w:div>
    <w:div w:id="1834099654">
      <w:bodyDiv w:val="1"/>
      <w:marLeft w:val="0"/>
      <w:marRight w:val="0"/>
      <w:marTop w:val="0"/>
      <w:marBottom w:val="0"/>
      <w:divBdr>
        <w:top w:val="none" w:sz="0" w:space="0" w:color="auto"/>
        <w:left w:val="none" w:sz="0" w:space="0" w:color="auto"/>
        <w:bottom w:val="none" w:sz="0" w:space="0" w:color="auto"/>
        <w:right w:val="none" w:sz="0" w:space="0" w:color="auto"/>
      </w:divBdr>
    </w:div>
    <w:div w:id="20271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ennett@ncdps.gov" TargetMode="External"/><Relationship Id="rId3" Type="http://schemas.openxmlformats.org/officeDocument/2006/relationships/settings" Target="settings.xml"/><Relationship Id="rId7" Type="http://schemas.openxmlformats.org/officeDocument/2006/relationships/hyperlink" Target="https://cp.ncdjjdp.org/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ystal.bennett@ncd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5092</Characters>
  <Application>Microsoft Office Word</Application>
  <DocSecurity>4</DocSecurity>
  <Lines>113</Lines>
  <Paragraphs>71</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NC DJJDP</Company>
  <LinksUpToDate>false</LinksUpToDate>
  <CharactersWithSpaces>5843</CharactersWithSpaces>
  <SharedDoc>false</SharedDoc>
  <HLinks>
    <vt:vector size="6" baseType="variant">
      <vt:variant>
        <vt:i4>2883604</vt:i4>
      </vt:variant>
      <vt:variant>
        <vt:i4>45</vt:i4>
      </vt:variant>
      <vt:variant>
        <vt:i4>0</vt:i4>
      </vt:variant>
      <vt:variant>
        <vt:i4>5</vt:i4>
      </vt:variant>
      <vt:variant>
        <vt:lpwstr>http://www.ncdjjdp.org/jcpc/forms_agreements.html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nancyhodges</dc:creator>
  <cp:lastModifiedBy>Nichelle D. Gaines</cp:lastModifiedBy>
  <cp:revision>2</cp:revision>
  <cp:lastPrinted>2024-12-19T13:59:00Z</cp:lastPrinted>
  <dcterms:created xsi:type="dcterms:W3CDTF">2025-01-03T13:18:00Z</dcterms:created>
  <dcterms:modified xsi:type="dcterms:W3CDTF">2025-01-03T13:18:00Z</dcterms:modified>
</cp:coreProperties>
</file>